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09D" w:rsidRPr="00E2709D" w:rsidRDefault="00E2709D" w:rsidP="00E2709D">
      <w:pPr>
        <w:autoSpaceDE w:val="0"/>
        <w:autoSpaceDN w:val="0"/>
        <w:adjustRightInd w:val="0"/>
        <w:jc w:val="center"/>
        <w:rPr>
          <w:rFonts w:ascii="Times New Roman" w:hAnsi="Times New Roman"/>
          <w:color w:val="000000"/>
          <w:sz w:val="72"/>
          <w:szCs w:val="72"/>
        </w:rPr>
      </w:pPr>
      <w:r w:rsidRPr="00E2709D">
        <w:rPr>
          <w:rFonts w:ascii="Times New Roman" w:hAnsi="Times New Roman"/>
          <w:b/>
          <w:bCs/>
          <w:color w:val="000000"/>
          <w:sz w:val="72"/>
          <w:szCs w:val="72"/>
        </w:rPr>
        <w:t xml:space="preserve">Wharton </w:t>
      </w:r>
    </w:p>
    <w:p w:rsidR="00E2709D" w:rsidRPr="00E2709D" w:rsidRDefault="00E2709D" w:rsidP="00E2709D">
      <w:pPr>
        <w:autoSpaceDE w:val="0"/>
        <w:autoSpaceDN w:val="0"/>
        <w:adjustRightInd w:val="0"/>
        <w:jc w:val="center"/>
        <w:rPr>
          <w:rFonts w:ascii="Times New Roman" w:hAnsi="Times New Roman"/>
          <w:color w:val="000000"/>
          <w:sz w:val="23"/>
          <w:szCs w:val="23"/>
        </w:rPr>
      </w:pPr>
      <w:smartTag w:uri="urn:schemas-microsoft-com:office:smarttags" w:element="place">
        <w:smartTag w:uri="urn:schemas-microsoft-com:office:smarttags" w:element="PlaceType">
          <w:r w:rsidRPr="00E2709D">
            <w:rPr>
              <w:rFonts w:ascii="Times New Roman" w:hAnsi="Times New Roman"/>
              <w:b/>
              <w:bCs/>
              <w:color w:val="000000"/>
              <w:sz w:val="23"/>
              <w:szCs w:val="23"/>
            </w:rPr>
            <w:t>UNIVERSITY</w:t>
          </w:r>
        </w:smartTag>
        <w:r w:rsidRPr="00E2709D">
          <w:rPr>
            <w:rFonts w:ascii="Times New Roman" w:hAnsi="Times New Roman"/>
            <w:b/>
            <w:bCs/>
            <w:color w:val="000000"/>
            <w:sz w:val="23"/>
            <w:szCs w:val="23"/>
          </w:rPr>
          <w:t xml:space="preserve"> OF </w:t>
        </w:r>
        <w:smartTag w:uri="urn:schemas-microsoft-com:office:smarttags" w:element="PlaceName">
          <w:r w:rsidRPr="00E2709D">
            <w:rPr>
              <w:rFonts w:ascii="Times New Roman" w:hAnsi="Times New Roman"/>
              <w:b/>
              <w:bCs/>
              <w:color w:val="000000"/>
              <w:sz w:val="23"/>
              <w:szCs w:val="23"/>
            </w:rPr>
            <w:t>PENNSYLVANIA</w:t>
          </w:r>
        </w:smartTag>
      </w:smartTag>
      <w:r w:rsidRPr="00E2709D">
        <w:rPr>
          <w:rFonts w:ascii="Times New Roman" w:hAnsi="Times New Roman"/>
          <w:b/>
          <w:bCs/>
          <w:color w:val="000000"/>
          <w:sz w:val="23"/>
          <w:szCs w:val="23"/>
        </w:rPr>
        <w:t xml:space="preserve"> </w:t>
      </w:r>
    </w:p>
    <w:p w:rsidR="00E2709D" w:rsidRPr="00E2709D" w:rsidRDefault="00E2709D" w:rsidP="00E2709D">
      <w:pPr>
        <w:autoSpaceDE w:val="0"/>
        <w:autoSpaceDN w:val="0"/>
        <w:adjustRightInd w:val="0"/>
        <w:jc w:val="center"/>
        <w:rPr>
          <w:rFonts w:ascii="Times New Roman" w:hAnsi="Times New Roman"/>
          <w:color w:val="000000"/>
          <w:sz w:val="32"/>
          <w:szCs w:val="32"/>
        </w:rPr>
      </w:pPr>
      <w:r w:rsidRPr="00E2709D">
        <w:rPr>
          <w:rFonts w:ascii="Times New Roman" w:hAnsi="Times New Roman"/>
          <w:b/>
          <w:bCs/>
          <w:color w:val="000000"/>
          <w:sz w:val="32"/>
          <w:szCs w:val="32"/>
        </w:rPr>
        <w:t xml:space="preserve">FNCE </w:t>
      </w:r>
      <w:r w:rsidR="00D46826">
        <w:rPr>
          <w:rFonts w:ascii="Times New Roman" w:hAnsi="Times New Roman"/>
          <w:b/>
          <w:bCs/>
          <w:color w:val="000000"/>
          <w:sz w:val="32"/>
          <w:szCs w:val="32"/>
        </w:rPr>
        <w:t>731</w:t>
      </w:r>
      <w:r w:rsidRPr="00E2709D">
        <w:rPr>
          <w:rFonts w:ascii="Times New Roman" w:hAnsi="Times New Roman"/>
          <w:b/>
          <w:bCs/>
          <w:color w:val="000000"/>
          <w:sz w:val="32"/>
          <w:szCs w:val="32"/>
        </w:rPr>
        <w:t xml:space="preserve">: International Corporate Finance </w:t>
      </w:r>
    </w:p>
    <w:p w:rsidR="00E2709D" w:rsidRDefault="00E2709D" w:rsidP="00E2709D">
      <w:pPr>
        <w:autoSpaceDE w:val="0"/>
        <w:autoSpaceDN w:val="0"/>
        <w:adjustRightInd w:val="0"/>
        <w:jc w:val="center"/>
        <w:rPr>
          <w:rFonts w:ascii="Times New Roman" w:hAnsi="Times New Roman"/>
          <w:bCs/>
          <w:color w:val="000000"/>
          <w:sz w:val="32"/>
          <w:szCs w:val="32"/>
        </w:rPr>
      </w:pPr>
      <w:r w:rsidRPr="00E2709D">
        <w:rPr>
          <w:rFonts w:ascii="Times New Roman" w:hAnsi="Times New Roman"/>
          <w:b/>
          <w:bCs/>
          <w:color w:val="000000"/>
          <w:sz w:val="32"/>
          <w:szCs w:val="32"/>
        </w:rPr>
        <w:t>Spring 200</w:t>
      </w:r>
      <w:r w:rsidR="00F421F6">
        <w:rPr>
          <w:rFonts w:ascii="Times New Roman" w:hAnsi="Times New Roman"/>
          <w:b/>
          <w:bCs/>
          <w:color w:val="000000"/>
          <w:sz w:val="32"/>
          <w:szCs w:val="32"/>
        </w:rPr>
        <w:t>9</w:t>
      </w:r>
      <w:r w:rsidRPr="00E2709D">
        <w:rPr>
          <w:rFonts w:ascii="Times New Roman" w:hAnsi="Times New Roman"/>
          <w:bCs/>
          <w:color w:val="000000"/>
          <w:sz w:val="32"/>
          <w:szCs w:val="32"/>
        </w:rPr>
        <w:t xml:space="preserve"> </w:t>
      </w:r>
    </w:p>
    <w:p w:rsidR="00795FAB" w:rsidRPr="00795FAB" w:rsidRDefault="00795FAB" w:rsidP="00E2709D">
      <w:pPr>
        <w:autoSpaceDE w:val="0"/>
        <w:autoSpaceDN w:val="0"/>
        <w:adjustRightInd w:val="0"/>
        <w:jc w:val="center"/>
        <w:rPr>
          <w:rFonts w:ascii="Times New Roman" w:hAnsi="Times New Roman"/>
          <w:color w:val="000000"/>
        </w:rPr>
      </w:pPr>
      <w:r w:rsidRPr="00795FAB">
        <w:rPr>
          <w:rFonts w:ascii="Times New Roman" w:hAnsi="Times New Roman"/>
          <w:bCs/>
          <w:color w:val="000000"/>
        </w:rPr>
        <w:t>(Preliminary:  November 24, 2008)</w:t>
      </w:r>
    </w:p>
    <w:p w:rsidR="00E2709D" w:rsidRDefault="00E2709D" w:rsidP="00E2709D">
      <w:pPr>
        <w:autoSpaceDE w:val="0"/>
        <w:autoSpaceDN w:val="0"/>
        <w:adjustRightInd w:val="0"/>
        <w:rPr>
          <w:rFonts w:ascii="Times New Roman" w:hAnsi="Times New Roman"/>
          <w:color w:val="000000"/>
          <w:sz w:val="23"/>
          <w:szCs w:val="23"/>
        </w:rPr>
      </w:pPr>
    </w:p>
    <w:p w:rsidR="00E2709D" w:rsidRPr="00E2709D" w:rsidRDefault="00E2709D" w:rsidP="00E2709D">
      <w:pPr>
        <w:autoSpaceDE w:val="0"/>
        <w:autoSpaceDN w:val="0"/>
        <w:adjustRightInd w:val="0"/>
        <w:rPr>
          <w:rFonts w:ascii="Times New Roman" w:hAnsi="Times New Roman"/>
          <w:color w:val="000000"/>
          <w:sz w:val="23"/>
          <w:szCs w:val="23"/>
        </w:rPr>
      </w:pPr>
      <w:r w:rsidRPr="00E2709D">
        <w:rPr>
          <w:rFonts w:ascii="Times New Roman" w:hAnsi="Times New Roman"/>
          <w:color w:val="000000"/>
          <w:sz w:val="23"/>
          <w:szCs w:val="23"/>
        </w:rPr>
        <w:t xml:space="preserve">Professor Karen Lewis Office Hours </w:t>
      </w:r>
    </w:p>
    <w:p w:rsidR="00E2709D" w:rsidRDefault="00E2709D" w:rsidP="00E2709D">
      <w:pPr>
        <w:autoSpaceDE w:val="0"/>
        <w:autoSpaceDN w:val="0"/>
        <w:adjustRightInd w:val="0"/>
        <w:rPr>
          <w:rFonts w:ascii="Times New Roman" w:hAnsi="Times New Roman"/>
          <w:color w:val="000000"/>
          <w:sz w:val="23"/>
          <w:szCs w:val="23"/>
        </w:rPr>
      </w:pPr>
      <w:r w:rsidRPr="00E2709D">
        <w:rPr>
          <w:rFonts w:ascii="Times New Roman" w:hAnsi="Times New Roman"/>
          <w:color w:val="000000"/>
          <w:sz w:val="23"/>
          <w:szCs w:val="23"/>
        </w:rPr>
        <w:t xml:space="preserve">2446 SH-DH Monday: </w:t>
      </w:r>
      <w:r w:rsidR="00795FAB">
        <w:rPr>
          <w:rFonts w:ascii="Times New Roman" w:hAnsi="Times New Roman"/>
          <w:color w:val="000000"/>
          <w:sz w:val="23"/>
          <w:szCs w:val="23"/>
        </w:rPr>
        <w:t>4</w:t>
      </w:r>
      <w:r w:rsidRPr="00E2709D">
        <w:rPr>
          <w:rFonts w:ascii="Times New Roman" w:hAnsi="Times New Roman"/>
          <w:color w:val="000000"/>
          <w:sz w:val="23"/>
          <w:szCs w:val="23"/>
        </w:rPr>
        <w:t xml:space="preserve">:30 – </w:t>
      </w:r>
      <w:r w:rsidR="00795FAB">
        <w:rPr>
          <w:rFonts w:ascii="Times New Roman" w:hAnsi="Times New Roman"/>
          <w:color w:val="000000"/>
          <w:sz w:val="23"/>
          <w:szCs w:val="23"/>
        </w:rPr>
        <w:t>6</w:t>
      </w:r>
      <w:r w:rsidRPr="00E2709D">
        <w:rPr>
          <w:rFonts w:ascii="Times New Roman" w:hAnsi="Times New Roman"/>
          <w:color w:val="000000"/>
          <w:sz w:val="23"/>
          <w:szCs w:val="23"/>
        </w:rPr>
        <w:t>:00</w:t>
      </w:r>
    </w:p>
    <w:p w:rsidR="00E2709D" w:rsidRPr="00E2709D" w:rsidRDefault="00E2709D" w:rsidP="00E2709D">
      <w:pPr>
        <w:autoSpaceDE w:val="0"/>
        <w:autoSpaceDN w:val="0"/>
        <w:adjustRightInd w:val="0"/>
        <w:rPr>
          <w:rFonts w:ascii="Times New Roman" w:hAnsi="Times New Roman"/>
          <w:color w:val="000000"/>
          <w:sz w:val="23"/>
          <w:szCs w:val="23"/>
        </w:rPr>
      </w:pPr>
      <w:r w:rsidRPr="00E2709D">
        <w:rPr>
          <w:rFonts w:ascii="Times New Roman" w:hAnsi="Times New Roman"/>
          <w:color w:val="000000"/>
          <w:sz w:val="23"/>
          <w:szCs w:val="23"/>
        </w:rPr>
        <w:t xml:space="preserve"> </w:t>
      </w:r>
    </w:p>
    <w:p w:rsidR="00E2709D" w:rsidRPr="00E2709D" w:rsidRDefault="00E2709D" w:rsidP="00E2709D">
      <w:pPr>
        <w:autoSpaceDE w:val="0"/>
        <w:autoSpaceDN w:val="0"/>
        <w:adjustRightInd w:val="0"/>
        <w:jc w:val="center"/>
        <w:outlineLvl w:val="0"/>
        <w:rPr>
          <w:rFonts w:ascii="Times New Roman" w:hAnsi="Times New Roman"/>
          <w:color w:val="000000"/>
          <w:sz w:val="28"/>
          <w:szCs w:val="28"/>
        </w:rPr>
      </w:pPr>
      <w:r w:rsidRPr="00E2709D">
        <w:rPr>
          <w:rFonts w:ascii="Times New Roman" w:hAnsi="Times New Roman"/>
          <w:b/>
          <w:bCs/>
          <w:color w:val="000000"/>
          <w:sz w:val="28"/>
          <w:szCs w:val="28"/>
        </w:rPr>
        <w:t xml:space="preserve">Course Syllabus </w:t>
      </w:r>
    </w:p>
    <w:p w:rsidR="00E2709D" w:rsidRPr="00E2709D" w:rsidRDefault="00E2709D" w:rsidP="00E2709D">
      <w:pPr>
        <w:autoSpaceDE w:val="0"/>
        <w:autoSpaceDN w:val="0"/>
        <w:adjustRightInd w:val="0"/>
        <w:rPr>
          <w:rFonts w:ascii="Times New Roman" w:hAnsi="Times New Roman"/>
          <w:color w:val="000000"/>
          <w:sz w:val="23"/>
          <w:szCs w:val="23"/>
        </w:rPr>
      </w:pPr>
      <w:r w:rsidRPr="00E2709D">
        <w:rPr>
          <w:rFonts w:ascii="Times New Roman" w:hAnsi="Times New Roman"/>
          <w:b/>
          <w:bCs/>
          <w:color w:val="000000"/>
          <w:sz w:val="23"/>
          <w:szCs w:val="23"/>
        </w:rPr>
        <w:t>Goal of Course</w:t>
      </w:r>
      <w:r w:rsidRPr="00E2709D">
        <w:rPr>
          <w:rFonts w:ascii="Times New Roman" w:hAnsi="Times New Roman"/>
          <w:color w:val="000000"/>
          <w:sz w:val="23"/>
          <w:szCs w:val="23"/>
        </w:rPr>
        <w:t xml:space="preserve">: </w:t>
      </w:r>
    </w:p>
    <w:p w:rsidR="00E2709D" w:rsidRDefault="00E2709D" w:rsidP="00E2709D">
      <w:pPr>
        <w:autoSpaceDE w:val="0"/>
        <w:autoSpaceDN w:val="0"/>
        <w:adjustRightInd w:val="0"/>
        <w:rPr>
          <w:rFonts w:ascii="Times New Roman" w:hAnsi="Times New Roman"/>
          <w:color w:val="000000"/>
          <w:sz w:val="23"/>
          <w:szCs w:val="23"/>
        </w:rPr>
      </w:pPr>
      <w:r w:rsidRPr="00E2709D">
        <w:rPr>
          <w:rFonts w:ascii="Times New Roman" w:hAnsi="Times New Roman"/>
          <w:color w:val="000000"/>
          <w:sz w:val="23"/>
          <w:szCs w:val="23"/>
        </w:rPr>
        <w:t>The goal of the course is to address the special problems encountered by the international financial officer</w:t>
      </w:r>
      <w:r w:rsidR="00F922AC">
        <w:rPr>
          <w:rFonts w:ascii="Times New Roman" w:hAnsi="Times New Roman"/>
          <w:color w:val="000000"/>
          <w:sz w:val="23"/>
          <w:szCs w:val="23"/>
        </w:rPr>
        <w:t>, specifically</w:t>
      </w:r>
      <w:r w:rsidRPr="00E2709D">
        <w:rPr>
          <w:rFonts w:ascii="Times New Roman" w:hAnsi="Times New Roman"/>
          <w:color w:val="000000"/>
          <w:sz w:val="23"/>
          <w:szCs w:val="23"/>
        </w:rPr>
        <w:t>:</w:t>
      </w:r>
    </w:p>
    <w:p w:rsidR="00E2709D" w:rsidRPr="00E2709D" w:rsidRDefault="00E2709D" w:rsidP="00E2709D">
      <w:pPr>
        <w:autoSpaceDE w:val="0"/>
        <w:autoSpaceDN w:val="0"/>
        <w:adjustRightInd w:val="0"/>
        <w:rPr>
          <w:rFonts w:ascii="Times New Roman" w:hAnsi="Times New Roman"/>
          <w:color w:val="000000"/>
          <w:sz w:val="23"/>
          <w:szCs w:val="23"/>
        </w:rPr>
      </w:pPr>
      <w:r w:rsidRPr="00E2709D">
        <w:rPr>
          <w:rFonts w:ascii="Times New Roman" w:hAnsi="Times New Roman"/>
          <w:color w:val="000000"/>
          <w:sz w:val="23"/>
          <w:szCs w:val="23"/>
        </w:rPr>
        <w:t xml:space="preserve"> </w:t>
      </w:r>
    </w:p>
    <w:p w:rsidR="00E2709D" w:rsidRPr="00E2709D" w:rsidRDefault="00E2709D" w:rsidP="00E2709D">
      <w:pPr>
        <w:numPr>
          <w:ilvl w:val="0"/>
          <w:numId w:val="4"/>
        </w:num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 xml:space="preserve">Cash flows in multiple currencies and the associated problems related to </w:t>
      </w:r>
      <w:r w:rsidRPr="00E2709D">
        <w:rPr>
          <w:rFonts w:ascii="Times New Roman" w:hAnsi="Times New Roman"/>
          <w:color w:val="000000"/>
          <w:sz w:val="23"/>
          <w:szCs w:val="23"/>
        </w:rPr>
        <w:t xml:space="preserve">nominal contracts; </w:t>
      </w:r>
    </w:p>
    <w:p w:rsidR="00E2709D" w:rsidRPr="00E2709D" w:rsidRDefault="00E2709D" w:rsidP="00E2709D">
      <w:pPr>
        <w:numPr>
          <w:ilvl w:val="0"/>
          <w:numId w:val="4"/>
        </w:num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E</w:t>
      </w:r>
      <w:r w:rsidRPr="00E2709D">
        <w:rPr>
          <w:rFonts w:ascii="Times New Roman" w:hAnsi="Times New Roman"/>
          <w:color w:val="000000"/>
          <w:sz w:val="23"/>
          <w:szCs w:val="23"/>
        </w:rPr>
        <w:t>xchange rates</w:t>
      </w:r>
      <w:r>
        <w:rPr>
          <w:rFonts w:ascii="Times New Roman" w:hAnsi="Times New Roman"/>
          <w:color w:val="000000"/>
          <w:sz w:val="23"/>
          <w:szCs w:val="23"/>
        </w:rPr>
        <w:t xml:space="preserve"> misalignment</w:t>
      </w:r>
      <w:r w:rsidRPr="00E2709D">
        <w:rPr>
          <w:rFonts w:ascii="Times New Roman" w:hAnsi="Times New Roman"/>
          <w:color w:val="000000"/>
          <w:sz w:val="23"/>
          <w:szCs w:val="23"/>
        </w:rPr>
        <w:t xml:space="preserve"> </w:t>
      </w:r>
      <w:r>
        <w:rPr>
          <w:rFonts w:ascii="Times New Roman" w:hAnsi="Times New Roman"/>
          <w:color w:val="000000"/>
          <w:sz w:val="23"/>
          <w:szCs w:val="23"/>
        </w:rPr>
        <w:t xml:space="preserve">relative to </w:t>
      </w:r>
      <w:r w:rsidRPr="00E2709D">
        <w:rPr>
          <w:rFonts w:ascii="Times New Roman" w:hAnsi="Times New Roman"/>
          <w:color w:val="000000"/>
          <w:sz w:val="23"/>
          <w:szCs w:val="23"/>
        </w:rPr>
        <w:t xml:space="preserve">local costs and the </w:t>
      </w:r>
      <w:r>
        <w:rPr>
          <w:rFonts w:ascii="Times New Roman" w:hAnsi="Times New Roman"/>
          <w:color w:val="000000"/>
          <w:sz w:val="23"/>
          <w:szCs w:val="23"/>
        </w:rPr>
        <w:t>associated</w:t>
      </w:r>
      <w:r w:rsidRPr="00E2709D">
        <w:rPr>
          <w:rFonts w:ascii="Times New Roman" w:hAnsi="Times New Roman"/>
          <w:color w:val="000000"/>
          <w:sz w:val="23"/>
          <w:szCs w:val="23"/>
        </w:rPr>
        <w:t xml:space="preserve"> problems </w:t>
      </w:r>
      <w:r>
        <w:rPr>
          <w:rFonts w:ascii="Times New Roman" w:hAnsi="Times New Roman"/>
          <w:color w:val="000000"/>
          <w:sz w:val="23"/>
          <w:szCs w:val="23"/>
        </w:rPr>
        <w:t xml:space="preserve">related to </w:t>
      </w:r>
      <w:r w:rsidRPr="00E2709D">
        <w:rPr>
          <w:rFonts w:ascii="Times New Roman" w:hAnsi="Times New Roman"/>
          <w:color w:val="000000"/>
          <w:sz w:val="23"/>
          <w:szCs w:val="23"/>
        </w:rPr>
        <w:t xml:space="preserve">competitiveness; </w:t>
      </w:r>
    </w:p>
    <w:p w:rsidR="00E2709D" w:rsidRPr="00E2709D" w:rsidRDefault="00E2709D" w:rsidP="00E2709D">
      <w:pPr>
        <w:numPr>
          <w:ilvl w:val="0"/>
          <w:numId w:val="4"/>
        </w:num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 xml:space="preserve">Calculating the costs of capital internationally in the presence of </w:t>
      </w:r>
      <w:r w:rsidRPr="00E2709D">
        <w:rPr>
          <w:rFonts w:ascii="Times New Roman" w:hAnsi="Times New Roman"/>
          <w:color w:val="000000"/>
          <w:sz w:val="23"/>
          <w:szCs w:val="23"/>
        </w:rPr>
        <w:t>partial</w:t>
      </w:r>
      <w:r>
        <w:rPr>
          <w:rFonts w:ascii="Times New Roman" w:hAnsi="Times New Roman"/>
          <w:color w:val="000000"/>
          <w:sz w:val="23"/>
          <w:szCs w:val="23"/>
        </w:rPr>
        <w:t>ly</w:t>
      </w:r>
      <w:r w:rsidRPr="00E2709D">
        <w:rPr>
          <w:rFonts w:ascii="Times New Roman" w:hAnsi="Times New Roman"/>
          <w:color w:val="000000"/>
          <w:sz w:val="23"/>
          <w:szCs w:val="23"/>
        </w:rPr>
        <w:t xml:space="preserve"> segment</w:t>
      </w:r>
      <w:r>
        <w:rPr>
          <w:rFonts w:ascii="Times New Roman" w:hAnsi="Times New Roman"/>
          <w:color w:val="000000"/>
          <w:sz w:val="23"/>
          <w:szCs w:val="23"/>
        </w:rPr>
        <w:t xml:space="preserve">ed </w:t>
      </w:r>
      <w:r w:rsidRPr="00E2709D">
        <w:rPr>
          <w:rFonts w:ascii="Times New Roman" w:hAnsi="Times New Roman"/>
          <w:color w:val="000000"/>
          <w:sz w:val="23"/>
          <w:szCs w:val="23"/>
        </w:rPr>
        <w:t>capital markets</w:t>
      </w:r>
      <w:r>
        <w:rPr>
          <w:rFonts w:ascii="Times New Roman" w:hAnsi="Times New Roman"/>
          <w:color w:val="000000"/>
          <w:sz w:val="23"/>
          <w:szCs w:val="23"/>
        </w:rPr>
        <w:t>;</w:t>
      </w:r>
      <w:r w:rsidRPr="00E2709D">
        <w:rPr>
          <w:rFonts w:ascii="Times New Roman" w:hAnsi="Times New Roman"/>
          <w:color w:val="000000"/>
          <w:sz w:val="23"/>
          <w:szCs w:val="23"/>
        </w:rPr>
        <w:t xml:space="preserve"> </w:t>
      </w:r>
    </w:p>
    <w:p w:rsidR="00E2709D" w:rsidRPr="00E2709D" w:rsidRDefault="00E2709D" w:rsidP="00E2709D">
      <w:pPr>
        <w:numPr>
          <w:ilvl w:val="0"/>
          <w:numId w:val="4"/>
        </w:num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 xml:space="preserve">Repatriating cash flows from multiple </w:t>
      </w:r>
      <w:r w:rsidRPr="00E2709D">
        <w:rPr>
          <w:rFonts w:ascii="Times New Roman" w:hAnsi="Times New Roman"/>
          <w:color w:val="000000"/>
          <w:sz w:val="23"/>
          <w:szCs w:val="23"/>
        </w:rPr>
        <w:t>tax jurisdictions</w:t>
      </w:r>
      <w:r>
        <w:rPr>
          <w:rFonts w:ascii="Times New Roman" w:hAnsi="Times New Roman"/>
          <w:color w:val="000000"/>
          <w:sz w:val="23"/>
          <w:szCs w:val="23"/>
        </w:rPr>
        <w:t xml:space="preserve"> and the associated problems of minimizing the tax burden. </w:t>
      </w:r>
      <w:r w:rsidRPr="00E2709D">
        <w:rPr>
          <w:rFonts w:ascii="Times New Roman" w:hAnsi="Times New Roman"/>
          <w:color w:val="000000"/>
          <w:sz w:val="23"/>
          <w:szCs w:val="23"/>
        </w:rPr>
        <w:t xml:space="preserve"> </w:t>
      </w:r>
    </w:p>
    <w:p w:rsidR="00E2709D" w:rsidRPr="00E2709D" w:rsidRDefault="00E2709D" w:rsidP="00E2709D">
      <w:pPr>
        <w:autoSpaceDE w:val="0"/>
        <w:autoSpaceDN w:val="0"/>
        <w:adjustRightInd w:val="0"/>
        <w:rPr>
          <w:rFonts w:ascii="Times New Roman" w:hAnsi="Times New Roman"/>
          <w:color w:val="000000"/>
          <w:sz w:val="23"/>
          <w:szCs w:val="23"/>
        </w:rPr>
      </w:pPr>
    </w:p>
    <w:p w:rsidR="00E2709D" w:rsidRPr="00E2709D" w:rsidRDefault="00E2709D" w:rsidP="00E2709D">
      <w:pPr>
        <w:autoSpaceDE w:val="0"/>
        <w:autoSpaceDN w:val="0"/>
        <w:adjustRightInd w:val="0"/>
        <w:rPr>
          <w:rFonts w:ascii="Times New Roman" w:hAnsi="Times New Roman"/>
          <w:color w:val="000000"/>
          <w:sz w:val="23"/>
          <w:szCs w:val="23"/>
        </w:rPr>
      </w:pPr>
      <w:r w:rsidRPr="00E2709D">
        <w:rPr>
          <w:rFonts w:ascii="Times New Roman" w:hAnsi="Times New Roman"/>
          <w:color w:val="000000"/>
          <w:sz w:val="23"/>
          <w:szCs w:val="23"/>
        </w:rPr>
        <w:t xml:space="preserve">These four issues will be addressed in this course with the objective of preparing the student for careers in corporations with large operations abroad or for careers in the investment banks or consulting firms that advise these corporations. </w:t>
      </w:r>
    </w:p>
    <w:p w:rsidR="00F922AC" w:rsidRDefault="00F922AC" w:rsidP="00E2709D">
      <w:pPr>
        <w:autoSpaceDE w:val="0"/>
        <w:autoSpaceDN w:val="0"/>
        <w:adjustRightInd w:val="0"/>
        <w:rPr>
          <w:rFonts w:ascii="Times New Roman" w:hAnsi="Times New Roman"/>
          <w:b/>
          <w:bCs/>
          <w:color w:val="000000"/>
          <w:sz w:val="23"/>
          <w:szCs w:val="23"/>
        </w:rPr>
      </w:pPr>
    </w:p>
    <w:p w:rsidR="00E2709D" w:rsidRDefault="00E2709D" w:rsidP="00E2709D">
      <w:pPr>
        <w:autoSpaceDE w:val="0"/>
        <w:autoSpaceDN w:val="0"/>
        <w:adjustRightInd w:val="0"/>
        <w:rPr>
          <w:rFonts w:ascii="Times New Roman" w:hAnsi="Times New Roman"/>
          <w:color w:val="000000"/>
          <w:sz w:val="23"/>
          <w:szCs w:val="23"/>
        </w:rPr>
      </w:pPr>
      <w:r w:rsidRPr="00E2709D">
        <w:rPr>
          <w:rFonts w:ascii="Times New Roman" w:hAnsi="Times New Roman"/>
          <w:b/>
          <w:bCs/>
          <w:color w:val="000000"/>
          <w:sz w:val="23"/>
          <w:szCs w:val="23"/>
        </w:rPr>
        <w:t>Course mechanics</w:t>
      </w:r>
      <w:r w:rsidRPr="00E2709D">
        <w:rPr>
          <w:rFonts w:ascii="Times New Roman" w:hAnsi="Times New Roman"/>
          <w:color w:val="000000"/>
          <w:sz w:val="23"/>
          <w:szCs w:val="23"/>
        </w:rPr>
        <w:t>: The course will be in lecture format along with case discussions approximately every week.</w:t>
      </w:r>
    </w:p>
    <w:p w:rsidR="00B90361" w:rsidRPr="00E2709D" w:rsidRDefault="00B90361" w:rsidP="00E2709D">
      <w:pPr>
        <w:autoSpaceDE w:val="0"/>
        <w:autoSpaceDN w:val="0"/>
        <w:adjustRightInd w:val="0"/>
        <w:rPr>
          <w:rFonts w:ascii="Times New Roman" w:hAnsi="Times New Roman"/>
          <w:color w:val="000000"/>
          <w:sz w:val="23"/>
          <w:szCs w:val="23"/>
        </w:rPr>
      </w:pPr>
    </w:p>
    <w:p w:rsidR="00B90361" w:rsidRDefault="00B90361" w:rsidP="00B90361">
      <w:pPr>
        <w:autoSpaceDE w:val="0"/>
        <w:autoSpaceDN w:val="0"/>
        <w:adjustRightInd w:val="0"/>
        <w:rPr>
          <w:rFonts w:ascii="Times New Roman" w:hAnsi="Times New Roman"/>
          <w:sz w:val="23"/>
          <w:szCs w:val="23"/>
        </w:rPr>
      </w:pPr>
      <w:r w:rsidRPr="00E2709D">
        <w:rPr>
          <w:rFonts w:ascii="Times New Roman" w:hAnsi="Times New Roman"/>
          <w:b/>
          <w:bCs/>
          <w:sz w:val="23"/>
          <w:szCs w:val="23"/>
        </w:rPr>
        <w:t>Workload</w:t>
      </w:r>
      <w:r w:rsidRPr="00E2709D">
        <w:rPr>
          <w:rFonts w:ascii="Times New Roman" w:hAnsi="Times New Roman"/>
          <w:sz w:val="23"/>
          <w:szCs w:val="23"/>
        </w:rPr>
        <w:t>: Intensive. The readings and cases are complex and require a lot of work.</w:t>
      </w:r>
    </w:p>
    <w:p w:rsidR="00F922AC" w:rsidRDefault="00F922AC" w:rsidP="00E2709D">
      <w:pPr>
        <w:autoSpaceDE w:val="0"/>
        <w:autoSpaceDN w:val="0"/>
        <w:adjustRightInd w:val="0"/>
        <w:rPr>
          <w:rFonts w:ascii="Times New Roman" w:hAnsi="Times New Roman"/>
          <w:b/>
          <w:bCs/>
          <w:iCs/>
          <w:color w:val="000000"/>
          <w:sz w:val="23"/>
          <w:szCs w:val="23"/>
        </w:rPr>
      </w:pPr>
    </w:p>
    <w:p w:rsidR="00B90361" w:rsidRPr="00E2709D" w:rsidRDefault="00E2709D" w:rsidP="00B90361">
      <w:pPr>
        <w:autoSpaceDE w:val="0"/>
        <w:autoSpaceDN w:val="0"/>
        <w:adjustRightInd w:val="0"/>
        <w:rPr>
          <w:rFonts w:ascii="Times New Roman" w:hAnsi="Times New Roman"/>
          <w:sz w:val="23"/>
          <w:szCs w:val="23"/>
        </w:rPr>
      </w:pPr>
      <w:r w:rsidRPr="00E2709D">
        <w:rPr>
          <w:rFonts w:ascii="Times New Roman" w:hAnsi="Times New Roman"/>
          <w:b/>
          <w:bCs/>
          <w:sz w:val="23"/>
          <w:szCs w:val="23"/>
        </w:rPr>
        <w:t>Grading</w:t>
      </w:r>
      <w:r w:rsidRPr="00E2709D">
        <w:rPr>
          <w:rFonts w:ascii="Times New Roman" w:hAnsi="Times New Roman"/>
          <w:sz w:val="23"/>
          <w:szCs w:val="23"/>
        </w:rPr>
        <w:t>:</w:t>
      </w:r>
      <w:r w:rsidR="00B90361">
        <w:rPr>
          <w:rFonts w:ascii="Times New Roman" w:hAnsi="Times New Roman"/>
          <w:sz w:val="23"/>
          <w:szCs w:val="23"/>
        </w:rPr>
        <w:t xml:space="preserve">  </w:t>
      </w:r>
      <w:r w:rsidR="00DD0C6B">
        <w:rPr>
          <w:rFonts w:ascii="Times New Roman" w:hAnsi="Times New Roman"/>
          <w:sz w:val="23"/>
          <w:szCs w:val="23"/>
        </w:rPr>
        <w:t>To arrive at a final course grade, a</w:t>
      </w:r>
      <w:r w:rsidR="00B90361" w:rsidRPr="00E2709D">
        <w:rPr>
          <w:rFonts w:ascii="Times New Roman" w:hAnsi="Times New Roman"/>
          <w:sz w:val="23"/>
          <w:szCs w:val="23"/>
        </w:rPr>
        <w:t xml:space="preserve"> numerical weighted average</w:t>
      </w:r>
      <w:r w:rsidR="00DD0C6B">
        <w:rPr>
          <w:rFonts w:ascii="Times New Roman" w:hAnsi="Times New Roman"/>
          <w:sz w:val="23"/>
          <w:szCs w:val="23"/>
        </w:rPr>
        <w:t xml:space="preserve"> will </w:t>
      </w:r>
      <w:r w:rsidR="00B90361" w:rsidRPr="00E2709D">
        <w:rPr>
          <w:rFonts w:ascii="Times New Roman" w:hAnsi="Times New Roman"/>
          <w:sz w:val="23"/>
          <w:szCs w:val="23"/>
        </w:rPr>
        <w:t>be computed</w:t>
      </w:r>
      <w:r w:rsidR="00DD0C6B">
        <w:rPr>
          <w:rFonts w:ascii="Times New Roman" w:hAnsi="Times New Roman"/>
          <w:sz w:val="23"/>
          <w:szCs w:val="23"/>
        </w:rPr>
        <w:t xml:space="preserve"> for </w:t>
      </w:r>
      <w:r w:rsidR="00795FAB">
        <w:rPr>
          <w:rFonts w:ascii="Times New Roman" w:hAnsi="Times New Roman"/>
          <w:sz w:val="23"/>
          <w:szCs w:val="23"/>
        </w:rPr>
        <w:t xml:space="preserve">four </w:t>
      </w:r>
      <w:r w:rsidR="00DD0C6B">
        <w:rPr>
          <w:rFonts w:ascii="Times New Roman" w:hAnsi="Times New Roman"/>
          <w:sz w:val="23"/>
          <w:szCs w:val="23"/>
        </w:rPr>
        <w:t xml:space="preserve">components:  (a) </w:t>
      </w:r>
      <w:r w:rsidR="00795FAB">
        <w:rPr>
          <w:rFonts w:ascii="Times New Roman" w:hAnsi="Times New Roman"/>
          <w:sz w:val="23"/>
          <w:szCs w:val="23"/>
        </w:rPr>
        <w:t>10</w:t>
      </w:r>
      <w:r w:rsidR="00F421F6">
        <w:rPr>
          <w:rFonts w:ascii="Times New Roman" w:hAnsi="Times New Roman"/>
          <w:sz w:val="23"/>
          <w:szCs w:val="23"/>
        </w:rPr>
        <w:t xml:space="preserve"> </w:t>
      </w:r>
      <w:r w:rsidR="00DD0C6B">
        <w:rPr>
          <w:rFonts w:ascii="Times New Roman" w:hAnsi="Times New Roman"/>
          <w:sz w:val="23"/>
          <w:szCs w:val="23"/>
        </w:rPr>
        <w:t xml:space="preserve">group assignments; (b) </w:t>
      </w:r>
      <w:r w:rsidR="00F421F6">
        <w:rPr>
          <w:rFonts w:ascii="Times New Roman" w:hAnsi="Times New Roman"/>
          <w:sz w:val="23"/>
          <w:szCs w:val="23"/>
        </w:rPr>
        <w:t xml:space="preserve">2 </w:t>
      </w:r>
      <w:r w:rsidR="00DD0C6B">
        <w:rPr>
          <w:rFonts w:ascii="Times New Roman" w:hAnsi="Times New Roman"/>
          <w:sz w:val="23"/>
          <w:szCs w:val="23"/>
        </w:rPr>
        <w:t>individual assignments</w:t>
      </w:r>
      <w:proofErr w:type="gramStart"/>
      <w:r w:rsidR="00DD0C6B">
        <w:rPr>
          <w:rFonts w:ascii="Times New Roman" w:hAnsi="Times New Roman"/>
          <w:sz w:val="23"/>
          <w:szCs w:val="23"/>
        </w:rPr>
        <w:t>;  (</w:t>
      </w:r>
      <w:proofErr w:type="gramEnd"/>
      <w:r w:rsidR="00DD0C6B">
        <w:rPr>
          <w:rFonts w:ascii="Times New Roman" w:hAnsi="Times New Roman"/>
          <w:sz w:val="23"/>
          <w:szCs w:val="23"/>
        </w:rPr>
        <w:t>c) course participation</w:t>
      </w:r>
      <w:r w:rsidR="00795FAB">
        <w:rPr>
          <w:rFonts w:ascii="Times New Roman" w:hAnsi="Times New Roman"/>
          <w:sz w:val="23"/>
          <w:szCs w:val="23"/>
        </w:rPr>
        <w:t xml:space="preserve">;  and (d)  pop quizzes.  Of these deliverables, you may drop one group assignment, one individual assignment and two pop quizzes.    </w:t>
      </w:r>
      <w:r w:rsidR="00DD0C6B">
        <w:rPr>
          <w:rFonts w:ascii="Times New Roman" w:hAnsi="Times New Roman"/>
          <w:sz w:val="23"/>
          <w:szCs w:val="23"/>
        </w:rPr>
        <w:t xml:space="preserve"> </w:t>
      </w:r>
      <w:r w:rsidR="00B90361" w:rsidRPr="00E2709D">
        <w:rPr>
          <w:rFonts w:ascii="Times New Roman" w:hAnsi="Times New Roman"/>
          <w:sz w:val="23"/>
          <w:szCs w:val="23"/>
        </w:rPr>
        <w:t xml:space="preserve"> </w:t>
      </w:r>
    </w:p>
    <w:p w:rsidR="00B90361" w:rsidRDefault="00B90361" w:rsidP="00B90361">
      <w:pPr>
        <w:autoSpaceDE w:val="0"/>
        <w:autoSpaceDN w:val="0"/>
        <w:adjustRightInd w:val="0"/>
        <w:rPr>
          <w:rFonts w:ascii="Times New Roman" w:hAnsi="Times New Roman"/>
          <w:sz w:val="23"/>
          <w:szCs w:val="23"/>
        </w:rPr>
      </w:pPr>
    </w:p>
    <w:p w:rsidR="00B90361" w:rsidRPr="00E2709D" w:rsidRDefault="00B90361" w:rsidP="00B90361">
      <w:pPr>
        <w:autoSpaceDE w:val="0"/>
        <w:autoSpaceDN w:val="0"/>
        <w:adjustRightInd w:val="0"/>
        <w:rPr>
          <w:rFonts w:ascii="Times New Roman" w:hAnsi="Times New Roman"/>
          <w:sz w:val="23"/>
          <w:szCs w:val="23"/>
        </w:rPr>
      </w:pPr>
      <w:r w:rsidRPr="00E2709D">
        <w:rPr>
          <w:rFonts w:ascii="Times New Roman" w:hAnsi="Times New Roman"/>
          <w:sz w:val="23"/>
          <w:szCs w:val="23"/>
        </w:rPr>
        <w:t xml:space="preserve">The </w:t>
      </w:r>
      <w:r w:rsidR="00DD0C6B">
        <w:rPr>
          <w:rFonts w:ascii="Times New Roman" w:hAnsi="Times New Roman"/>
          <w:sz w:val="23"/>
          <w:szCs w:val="23"/>
        </w:rPr>
        <w:t xml:space="preserve">numerical weighted average will be calculated as </w:t>
      </w:r>
      <w:r w:rsidRPr="00E2709D">
        <w:rPr>
          <w:rFonts w:ascii="Times New Roman" w:hAnsi="Times New Roman"/>
          <w:sz w:val="23"/>
          <w:szCs w:val="23"/>
        </w:rPr>
        <w:t xml:space="preserve">follows: </w:t>
      </w:r>
    </w:p>
    <w:p w:rsidR="00B90361" w:rsidRPr="00E2709D" w:rsidRDefault="00B90361" w:rsidP="00B90361">
      <w:pPr>
        <w:numPr>
          <w:ilvl w:val="0"/>
          <w:numId w:val="3"/>
        </w:numPr>
        <w:autoSpaceDE w:val="0"/>
        <w:autoSpaceDN w:val="0"/>
        <w:adjustRightInd w:val="0"/>
        <w:rPr>
          <w:rFonts w:ascii="Times New Roman" w:hAnsi="Times New Roman"/>
          <w:sz w:val="23"/>
          <w:szCs w:val="23"/>
        </w:rPr>
      </w:pPr>
      <w:r w:rsidRPr="00E2709D">
        <w:rPr>
          <w:rFonts w:ascii="Times New Roman" w:hAnsi="Times New Roman"/>
          <w:sz w:val="23"/>
          <w:szCs w:val="23"/>
        </w:rPr>
        <w:t xml:space="preserve">Group </w:t>
      </w:r>
      <w:r w:rsidR="00DD0C6B">
        <w:rPr>
          <w:rFonts w:ascii="Times New Roman" w:hAnsi="Times New Roman"/>
          <w:sz w:val="23"/>
          <w:szCs w:val="23"/>
        </w:rPr>
        <w:t>Assignments</w:t>
      </w:r>
      <w:r w:rsidR="00795FAB">
        <w:rPr>
          <w:rFonts w:ascii="Times New Roman" w:hAnsi="Times New Roman"/>
          <w:sz w:val="23"/>
          <w:szCs w:val="23"/>
        </w:rPr>
        <w:t xml:space="preserve"> (9 total)</w:t>
      </w:r>
      <w:r w:rsidRPr="00E2709D">
        <w:rPr>
          <w:rFonts w:ascii="Times New Roman" w:hAnsi="Times New Roman"/>
          <w:sz w:val="23"/>
          <w:szCs w:val="23"/>
        </w:rPr>
        <w:t xml:space="preserve">: </w:t>
      </w:r>
      <w:r w:rsidR="00795FAB">
        <w:rPr>
          <w:rFonts w:ascii="Times New Roman" w:hAnsi="Times New Roman"/>
          <w:sz w:val="23"/>
          <w:szCs w:val="23"/>
        </w:rPr>
        <w:t>45</w:t>
      </w:r>
      <w:r w:rsidRPr="00E2709D">
        <w:rPr>
          <w:rFonts w:ascii="Times New Roman" w:hAnsi="Times New Roman"/>
          <w:sz w:val="23"/>
          <w:szCs w:val="23"/>
        </w:rPr>
        <w:t xml:space="preserve">% </w:t>
      </w:r>
      <w:r>
        <w:rPr>
          <w:rFonts w:ascii="Times New Roman" w:hAnsi="Times New Roman"/>
          <w:sz w:val="23"/>
          <w:szCs w:val="23"/>
        </w:rPr>
        <w:t xml:space="preserve">=&gt; </w:t>
      </w:r>
      <w:r w:rsidR="00795FAB">
        <w:rPr>
          <w:rFonts w:ascii="Times New Roman" w:hAnsi="Times New Roman"/>
          <w:sz w:val="23"/>
          <w:szCs w:val="23"/>
        </w:rPr>
        <w:t>5</w:t>
      </w:r>
      <w:r w:rsidRPr="00E2709D">
        <w:rPr>
          <w:rFonts w:ascii="Times New Roman" w:hAnsi="Times New Roman"/>
          <w:sz w:val="23"/>
          <w:szCs w:val="23"/>
        </w:rPr>
        <w:t xml:space="preserve">% </w:t>
      </w:r>
      <w:r>
        <w:rPr>
          <w:rFonts w:ascii="Times New Roman" w:hAnsi="Times New Roman"/>
          <w:sz w:val="23"/>
          <w:szCs w:val="23"/>
        </w:rPr>
        <w:t>per</w:t>
      </w:r>
      <w:r w:rsidRPr="00E2709D">
        <w:rPr>
          <w:rFonts w:ascii="Times New Roman" w:hAnsi="Times New Roman"/>
          <w:sz w:val="23"/>
          <w:szCs w:val="23"/>
        </w:rPr>
        <w:t xml:space="preserve"> case </w:t>
      </w:r>
    </w:p>
    <w:p w:rsidR="00795FAB" w:rsidRDefault="00B90361" w:rsidP="00B90361">
      <w:pPr>
        <w:numPr>
          <w:ilvl w:val="0"/>
          <w:numId w:val="3"/>
        </w:numPr>
        <w:autoSpaceDE w:val="0"/>
        <w:autoSpaceDN w:val="0"/>
        <w:adjustRightInd w:val="0"/>
        <w:rPr>
          <w:rFonts w:ascii="Times New Roman" w:hAnsi="Times New Roman"/>
          <w:sz w:val="23"/>
          <w:szCs w:val="23"/>
        </w:rPr>
      </w:pPr>
      <w:r>
        <w:rPr>
          <w:rFonts w:ascii="Times New Roman" w:hAnsi="Times New Roman"/>
          <w:sz w:val="23"/>
          <w:szCs w:val="23"/>
        </w:rPr>
        <w:t xml:space="preserve">Individual </w:t>
      </w:r>
      <w:r w:rsidR="00DD0C6B">
        <w:rPr>
          <w:rFonts w:ascii="Times New Roman" w:hAnsi="Times New Roman"/>
          <w:sz w:val="23"/>
          <w:szCs w:val="23"/>
        </w:rPr>
        <w:t>Assignmen</w:t>
      </w:r>
      <w:r w:rsidR="00795FAB">
        <w:rPr>
          <w:rFonts w:ascii="Times New Roman" w:hAnsi="Times New Roman"/>
          <w:sz w:val="23"/>
          <w:szCs w:val="23"/>
        </w:rPr>
        <w:t xml:space="preserve">t </w:t>
      </w:r>
      <w:r w:rsidRPr="00E2709D">
        <w:rPr>
          <w:rFonts w:ascii="Times New Roman" w:hAnsi="Times New Roman"/>
          <w:sz w:val="23"/>
          <w:szCs w:val="23"/>
        </w:rPr>
        <w:t xml:space="preserve">: </w:t>
      </w:r>
      <w:r>
        <w:rPr>
          <w:rFonts w:ascii="Times New Roman" w:hAnsi="Times New Roman"/>
          <w:sz w:val="23"/>
          <w:szCs w:val="23"/>
        </w:rPr>
        <w:t>30</w:t>
      </w:r>
      <w:r w:rsidRPr="00E2709D">
        <w:rPr>
          <w:rFonts w:ascii="Times New Roman" w:hAnsi="Times New Roman"/>
          <w:sz w:val="23"/>
          <w:szCs w:val="23"/>
        </w:rPr>
        <w:t>%</w:t>
      </w:r>
    </w:p>
    <w:p w:rsidR="00B90361" w:rsidRDefault="00795FAB" w:rsidP="00B90361">
      <w:pPr>
        <w:numPr>
          <w:ilvl w:val="0"/>
          <w:numId w:val="3"/>
        </w:numPr>
        <w:autoSpaceDE w:val="0"/>
        <w:autoSpaceDN w:val="0"/>
        <w:adjustRightInd w:val="0"/>
        <w:rPr>
          <w:rFonts w:ascii="Times New Roman" w:hAnsi="Times New Roman"/>
          <w:sz w:val="23"/>
          <w:szCs w:val="23"/>
        </w:rPr>
      </w:pPr>
      <w:r>
        <w:rPr>
          <w:rFonts w:ascii="Times New Roman" w:hAnsi="Times New Roman"/>
          <w:sz w:val="23"/>
          <w:szCs w:val="23"/>
        </w:rPr>
        <w:t>Pop Quizzes</w:t>
      </w:r>
      <w:r w:rsidR="004144DB">
        <w:rPr>
          <w:rFonts w:ascii="Times New Roman" w:hAnsi="Times New Roman"/>
          <w:sz w:val="23"/>
          <w:szCs w:val="23"/>
        </w:rPr>
        <w:t xml:space="preserve"> (Total –bottom 2)</w:t>
      </w:r>
      <w:r>
        <w:rPr>
          <w:rFonts w:ascii="Times New Roman" w:hAnsi="Times New Roman"/>
          <w:sz w:val="23"/>
          <w:szCs w:val="23"/>
        </w:rPr>
        <w:t>:</w:t>
      </w:r>
      <w:r w:rsidR="004144DB">
        <w:rPr>
          <w:rFonts w:ascii="Times New Roman" w:hAnsi="Times New Roman"/>
          <w:sz w:val="23"/>
          <w:szCs w:val="23"/>
        </w:rPr>
        <w:t xml:space="preserve">  20%</w:t>
      </w:r>
      <w:r>
        <w:rPr>
          <w:rFonts w:ascii="Times New Roman" w:hAnsi="Times New Roman"/>
          <w:sz w:val="23"/>
          <w:szCs w:val="23"/>
        </w:rPr>
        <w:t xml:space="preserve"> </w:t>
      </w:r>
      <w:r w:rsidR="00B90361" w:rsidRPr="00E2709D">
        <w:rPr>
          <w:rFonts w:ascii="Times New Roman" w:hAnsi="Times New Roman"/>
          <w:sz w:val="23"/>
          <w:szCs w:val="23"/>
        </w:rPr>
        <w:t xml:space="preserve"> </w:t>
      </w:r>
      <w:r w:rsidR="00B90361">
        <w:rPr>
          <w:rFonts w:ascii="Times New Roman" w:hAnsi="Times New Roman"/>
          <w:sz w:val="23"/>
          <w:szCs w:val="23"/>
        </w:rPr>
        <w:t xml:space="preserve"> </w:t>
      </w:r>
    </w:p>
    <w:p w:rsidR="00B90361" w:rsidRDefault="004144DB" w:rsidP="00B90361">
      <w:pPr>
        <w:numPr>
          <w:ilvl w:val="0"/>
          <w:numId w:val="3"/>
        </w:numPr>
        <w:autoSpaceDE w:val="0"/>
        <w:autoSpaceDN w:val="0"/>
        <w:adjustRightInd w:val="0"/>
        <w:rPr>
          <w:rFonts w:ascii="Times New Roman" w:hAnsi="Times New Roman"/>
          <w:sz w:val="23"/>
          <w:szCs w:val="23"/>
        </w:rPr>
      </w:pPr>
      <w:r>
        <w:rPr>
          <w:rFonts w:ascii="Times New Roman" w:hAnsi="Times New Roman"/>
          <w:sz w:val="23"/>
          <w:szCs w:val="23"/>
        </w:rPr>
        <w:t xml:space="preserve">Group </w:t>
      </w:r>
      <w:r w:rsidR="00B90361">
        <w:rPr>
          <w:rFonts w:ascii="Times New Roman" w:hAnsi="Times New Roman"/>
          <w:sz w:val="23"/>
          <w:szCs w:val="23"/>
        </w:rPr>
        <w:t>Participation</w:t>
      </w:r>
      <w:r>
        <w:rPr>
          <w:rFonts w:ascii="Times New Roman" w:hAnsi="Times New Roman"/>
          <w:sz w:val="23"/>
          <w:szCs w:val="23"/>
        </w:rPr>
        <w:t xml:space="preserve"> (Based upon ”Salary” from Group Members)</w:t>
      </w:r>
      <w:r w:rsidR="00B90361">
        <w:rPr>
          <w:rFonts w:ascii="Times New Roman" w:hAnsi="Times New Roman"/>
          <w:sz w:val="23"/>
          <w:szCs w:val="23"/>
        </w:rPr>
        <w:t xml:space="preserve">:  5% </w:t>
      </w:r>
    </w:p>
    <w:p w:rsidR="00B90361" w:rsidRPr="00E2709D" w:rsidRDefault="00B90361" w:rsidP="00B90361">
      <w:pPr>
        <w:numPr>
          <w:ilvl w:val="0"/>
          <w:numId w:val="3"/>
        </w:numPr>
        <w:autoSpaceDE w:val="0"/>
        <w:autoSpaceDN w:val="0"/>
        <w:adjustRightInd w:val="0"/>
        <w:rPr>
          <w:rFonts w:ascii="Times New Roman" w:hAnsi="Times New Roman"/>
          <w:sz w:val="23"/>
          <w:szCs w:val="23"/>
        </w:rPr>
      </w:pPr>
    </w:p>
    <w:p w:rsidR="00B90361" w:rsidRPr="00E2709D" w:rsidRDefault="00DD0C6B" w:rsidP="00B90361">
      <w:pPr>
        <w:autoSpaceDE w:val="0"/>
        <w:autoSpaceDN w:val="0"/>
        <w:adjustRightInd w:val="0"/>
        <w:rPr>
          <w:rFonts w:ascii="Times New Roman" w:hAnsi="Times New Roman"/>
          <w:sz w:val="23"/>
          <w:szCs w:val="23"/>
        </w:rPr>
      </w:pPr>
      <w:r>
        <w:rPr>
          <w:rFonts w:ascii="Times New Roman" w:hAnsi="Times New Roman"/>
          <w:sz w:val="23"/>
          <w:szCs w:val="23"/>
        </w:rPr>
        <w:t>Details on these components are given below.</w:t>
      </w:r>
    </w:p>
    <w:p w:rsidR="00B90361" w:rsidRDefault="00DD0C6B" w:rsidP="00BD3A5B">
      <w:pPr>
        <w:autoSpaceDE w:val="0"/>
        <w:autoSpaceDN w:val="0"/>
        <w:adjustRightInd w:val="0"/>
        <w:ind w:left="720"/>
        <w:rPr>
          <w:rFonts w:ascii="Times New Roman" w:hAnsi="Times New Roman"/>
          <w:sz w:val="23"/>
          <w:szCs w:val="23"/>
        </w:rPr>
      </w:pPr>
      <w:r w:rsidRPr="00DD0C6B">
        <w:rPr>
          <w:rFonts w:ascii="Times New Roman" w:hAnsi="Times New Roman"/>
          <w:b/>
          <w:bCs/>
          <w:i/>
          <w:iCs/>
          <w:color w:val="000000"/>
          <w:sz w:val="23"/>
          <w:szCs w:val="23"/>
        </w:rPr>
        <w:lastRenderedPageBreak/>
        <w:t>A</w:t>
      </w:r>
      <w:r w:rsidR="00B90361" w:rsidRPr="00DD0C6B">
        <w:rPr>
          <w:rFonts w:ascii="Times New Roman" w:hAnsi="Times New Roman"/>
          <w:b/>
          <w:bCs/>
          <w:i/>
          <w:iCs/>
          <w:color w:val="000000"/>
          <w:sz w:val="23"/>
          <w:szCs w:val="23"/>
        </w:rPr>
        <w:t>ssignments</w:t>
      </w:r>
      <w:r w:rsidR="00B90361" w:rsidRPr="00F922AC">
        <w:rPr>
          <w:rFonts w:ascii="Times New Roman" w:hAnsi="Times New Roman"/>
          <w:b/>
          <w:bCs/>
          <w:iCs/>
          <w:color w:val="000000"/>
          <w:sz w:val="23"/>
          <w:szCs w:val="23"/>
        </w:rPr>
        <w:t xml:space="preserve"> </w:t>
      </w:r>
      <w:r w:rsidR="00B90361" w:rsidRPr="00E2709D">
        <w:rPr>
          <w:rFonts w:ascii="Times New Roman" w:hAnsi="Times New Roman"/>
          <w:color w:val="000000"/>
          <w:sz w:val="23"/>
          <w:szCs w:val="23"/>
        </w:rPr>
        <w:t xml:space="preserve">- There are </w:t>
      </w:r>
      <w:r w:rsidR="00B90361">
        <w:rPr>
          <w:rFonts w:ascii="Times New Roman" w:hAnsi="Times New Roman"/>
          <w:color w:val="000000"/>
          <w:sz w:val="23"/>
          <w:szCs w:val="23"/>
        </w:rPr>
        <w:t>12 assignments, typically in the form of business cases.</w:t>
      </w:r>
      <w:r w:rsidR="00B90361" w:rsidRPr="00E2709D">
        <w:rPr>
          <w:rFonts w:ascii="Times New Roman" w:hAnsi="Times New Roman"/>
          <w:color w:val="000000"/>
          <w:sz w:val="23"/>
          <w:szCs w:val="23"/>
        </w:rPr>
        <w:t xml:space="preserve"> As with actual practice in business, all of the cases are written to focus on issues, not answers, and as such are ambiguous. There are often no “right answers” to cases, </w:t>
      </w:r>
      <w:r w:rsidR="00D46826">
        <w:rPr>
          <w:rFonts w:ascii="Times New Roman" w:hAnsi="Times New Roman"/>
          <w:color w:val="000000"/>
          <w:sz w:val="23"/>
          <w:szCs w:val="23"/>
        </w:rPr>
        <w:t>just</w:t>
      </w:r>
      <w:r w:rsidR="00B90361" w:rsidRPr="00E2709D">
        <w:rPr>
          <w:rFonts w:ascii="Times New Roman" w:hAnsi="Times New Roman"/>
          <w:color w:val="000000"/>
          <w:sz w:val="23"/>
          <w:szCs w:val="23"/>
        </w:rPr>
        <w:t xml:space="preserve"> good arguments and bad arguments for taking particular actions or decisions. There is sometimes a limited amount of quantitative information on which to make a decision and thus it is often impossible to compute a precise numerical answer, as might be done in other finance courses. </w:t>
      </w:r>
    </w:p>
    <w:p w:rsidR="00F922AC" w:rsidRDefault="003227CF" w:rsidP="00BD3A5B">
      <w:pPr>
        <w:autoSpaceDE w:val="0"/>
        <w:autoSpaceDN w:val="0"/>
        <w:adjustRightInd w:val="0"/>
        <w:ind w:left="720"/>
        <w:rPr>
          <w:rFonts w:ascii="Times New Roman" w:hAnsi="Times New Roman"/>
          <w:sz w:val="23"/>
          <w:szCs w:val="23"/>
        </w:rPr>
      </w:pPr>
      <w:r>
        <w:rPr>
          <w:rFonts w:ascii="Times New Roman" w:hAnsi="Times New Roman"/>
          <w:sz w:val="23"/>
          <w:szCs w:val="23"/>
        </w:rPr>
        <w:t>Ten</w:t>
      </w:r>
      <w:r w:rsidR="002E76F2">
        <w:rPr>
          <w:rFonts w:ascii="Times New Roman" w:hAnsi="Times New Roman"/>
          <w:sz w:val="23"/>
          <w:szCs w:val="23"/>
        </w:rPr>
        <w:t xml:space="preserve"> of the assignments are to be done in a group while </w:t>
      </w:r>
      <w:r w:rsidR="00A0337D">
        <w:rPr>
          <w:rFonts w:ascii="Times New Roman" w:hAnsi="Times New Roman"/>
          <w:sz w:val="23"/>
          <w:szCs w:val="23"/>
        </w:rPr>
        <w:t>t</w:t>
      </w:r>
      <w:r>
        <w:rPr>
          <w:rFonts w:ascii="Times New Roman" w:hAnsi="Times New Roman"/>
          <w:sz w:val="23"/>
          <w:szCs w:val="23"/>
        </w:rPr>
        <w:t>wo</w:t>
      </w:r>
      <w:r w:rsidR="002E76F2">
        <w:rPr>
          <w:rFonts w:ascii="Times New Roman" w:hAnsi="Times New Roman"/>
          <w:sz w:val="23"/>
          <w:szCs w:val="23"/>
        </w:rPr>
        <w:t xml:space="preserve"> of the assignments are to be done individually.  You may drop one of your group assignments</w:t>
      </w:r>
      <w:r w:rsidR="00D46826">
        <w:rPr>
          <w:rFonts w:ascii="Times New Roman" w:hAnsi="Times New Roman"/>
          <w:sz w:val="23"/>
          <w:szCs w:val="23"/>
        </w:rPr>
        <w:t xml:space="preserve"> and one of your individual assignments</w:t>
      </w:r>
      <w:r w:rsidR="002E76F2">
        <w:rPr>
          <w:rFonts w:ascii="Times New Roman" w:hAnsi="Times New Roman"/>
          <w:sz w:val="23"/>
          <w:szCs w:val="23"/>
        </w:rPr>
        <w:t>.  If you hand all the</w:t>
      </w:r>
      <w:r w:rsidR="00D46826">
        <w:rPr>
          <w:rFonts w:ascii="Times New Roman" w:hAnsi="Times New Roman"/>
          <w:sz w:val="23"/>
          <w:szCs w:val="23"/>
        </w:rPr>
        <w:t xml:space="preserve"> group</w:t>
      </w:r>
      <w:r w:rsidR="002E76F2">
        <w:rPr>
          <w:rFonts w:ascii="Times New Roman" w:hAnsi="Times New Roman"/>
          <w:sz w:val="23"/>
          <w:szCs w:val="23"/>
        </w:rPr>
        <w:t xml:space="preserve"> assignments in, the lowest</w:t>
      </w:r>
      <w:r w:rsidR="00F421F6">
        <w:rPr>
          <w:rFonts w:ascii="Times New Roman" w:hAnsi="Times New Roman"/>
          <w:sz w:val="23"/>
          <w:szCs w:val="23"/>
        </w:rPr>
        <w:t xml:space="preserve"> group</w:t>
      </w:r>
      <w:r w:rsidR="002E76F2">
        <w:rPr>
          <w:rFonts w:ascii="Times New Roman" w:hAnsi="Times New Roman"/>
          <w:sz w:val="23"/>
          <w:szCs w:val="23"/>
        </w:rPr>
        <w:t xml:space="preserve"> grade will be dropped.</w:t>
      </w:r>
      <w:r w:rsidR="00D46826">
        <w:rPr>
          <w:rFonts w:ascii="Times New Roman" w:hAnsi="Times New Roman"/>
          <w:sz w:val="23"/>
          <w:szCs w:val="23"/>
        </w:rPr>
        <w:t xml:space="preserve">  Similarly, if you hand in both individual assignments, the lowest individual assignment will be dropped.</w:t>
      </w:r>
    </w:p>
    <w:p w:rsidR="003D540D" w:rsidRDefault="003D540D" w:rsidP="00BD3A5B">
      <w:pPr>
        <w:autoSpaceDE w:val="0"/>
        <w:autoSpaceDN w:val="0"/>
        <w:adjustRightInd w:val="0"/>
        <w:ind w:left="720"/>
        <w:rPr>
          <w:rFonts w:ascii="Times New Roman" w:hAnsi="Times New Roman"/>
          <w:sz w:val="23"/>
          <w:szCs w:val="23"/>
        </w:rPr>
      </w:pPr>
    </w:p>
    <w:tbl>
      <w:tblPr>
        <w:tblpPr w:leftFromText="180" w:rightFromText="180" w:vertAnchor="text" w:horzAnchor="margin" w:tblpY="75"/>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1260"/>
        <w:gridCol w:w="1980"/>
        <w:gridCol w:w="1530"/>
        <w:gridCol w:w="1530"/>
      </w:tblGrid>
      <w:tr w:rsidR="003D540D" w:rsidRPr="003F1104" w:rsidTr="003D540D">
        <w:tc>
          <w:tcPr>
            <w:tcW w:w="3240" w:type="dxa"/>
            <w:vAlign w:val="center"/>
          </w:tcPr>
          <w:p w:rsidR="003D540D" w:rsidRPr="003F1104" w:rsidRDefault="003D540D" w:rsidP="003D540D">
            <w:pPr>
              <w:autoSpaceDE w:val="0"/>
              <w:autoSpaceDN w:val="0"/>
              <w:adjustRightInd w:val="0"/>
              <w:rPr>
                <w:rFonts w:ascii="Times New Roman" w:hAnsi="Times New Roman"/>
                <w:b/>
                <w:sz w:val="23"/>
                <w:szCs w:val="23"/>
              </w:rPr>
            </w:pPr>
            <w:r w:rsidRPr="003F1104">
              <w:rPr>
                <w:rFonts w:ascii="Times New Roman" w:hAnsi="Times New Roman"/>
                <w:b/>
                <w:sz w:val="23"/>
                <w:szCs w:val="23"/>
              </w:rPr>
              <w:t xml:space="preserve">Assignment </w:t>
            </w:r>
          </w:p>
        </w:tc>
        <w:tc>
          <w:tcPr>
            <w:tcW w:w="1260" w:type="dxa"/>
            <w:vAlign w:val="center"/>
          </w:tcPr>
          <w:p w:rsidR="003D540D" w:rsidRPr="003F1104" w:rsidRDefault="003D540D" w:rsidP="003D540D">
            <w:pPr>
              <w:autoSpaceDE w:val="0"/>
              <w:autoSpaceDN w:val="0"/>
              <w:adjustRightInd w:val="0"/>
              <w:rPr>
                <w:rFonts w:ascii="Times New Roman" w:hAnsi="Times New Roman"/>
                <w:b/>
                <w:sz w:val="23"/>
                <w:szCs w:val="23"/>
              </w:rPr>
            </w:pPr>
            <w:r w:rsidRPr="003F1104">
              <w:rPr>
                <w:rFonts w:ascii="Times New Roman" w:hAnsi="Times New Roman"/>
                <w:b/>
                <w:sz w:val="23"/>
                <w:szCs w:val="23"/>
              </w:rPr>
              <w:t>Group or</w:t>
            </w:r>
          </w:p>
          <w:p w:rsidR="003D540D" w:rsidRPr="003F1104" w:rsidRDefault="003D540D" w:rsidP="003D540D">
            <w:pPr>
              <w:autoSpaceDE w:val="0"/>
              <w:autoSpaceDN w:val="0"/>
              <w:adjustRightInd w:val="0"/>
              <w:rPr>
                <w:rFonts w:ascii="Times New Roman" w:hAnsi="Times New Roman"/>
                <w:b/>
                <w:sz w:val="23"/>
                <w:szCs w:val="23"/>
              </w:rPr>
            </w:pPr>
            <w:r w:rsidRPr="003F1104">
              <w:rPr>
                <w:rFonts w:ascii="Times New Roman" w:hAnsi="Times New Roman"/>
                <w:b/>
                <w:sz w:val="23"/>
                <w:szCs w:val="23"/>
              </w:rPr>
              <w:t>Individual</w:t>
            </w:r>
          </w:p>
        </w:tc>
        <w:tc>
          <w:tcPr>
            <w:tcW w:w="1980" w:type="dxa"/>
            <w:vAlign w:val="center"/>
          </w:tcPr>
          <w:p w:rsidR="003D540D" w:rsidRPr="003F1104" w:rsidRDefault="003D540D" w:rsidP="003D540D">
            <w:pPr>
              <w:autoSpaceDE w:val="0"/>
              <w:autoSpaceDN w:val="0"/>
              <w:adjustRightInd w:val="0"/>
              <w:rPr>
                <w:rFonts w:ascii="Times New Roman" w:hAnsi="Times New Roman"/>
                <w:b/>
                <w:sz w:val="23"/>
                <w:szCs w:val="23"/>
              </w:rPr>
            </w:pPr>
            <w:r w:rsidRPr="003F1104">
              <w:rPr>
                <w:rFonts w:ascii="Times New Roman" w:hAnsi="Times New Roman"/>
                <w:b/>
                <w:sz w:val="23"/>
                <w:szCs w:val="23"/>
              </w:rPr>
              <w:t>Due Date</w:t>
            </w:r>
          </w:p>
        </w:tc>
        <w:tc>
          <w:tcPr>
            <w:tcW w:w="1530" w:type="dxa"/>
            <w:vAlign w:val="center"/>
          </w:tcPr>
          <w:p w:rsidR="003D540D" w:rsidRPr="003F1104" w:rsidRDefault="003D540D" w:rsidP="003D540D">
            <w:pPr>
              <w:autoSpaceDE w:val="0"/>
              <w:autoSpaceDN w:val="0"/>
              <w:adjustRightInd w:val="0"/>
              <w:jc w:val="center"/>
              <w:rPr>
                <w:rFonts w:ascii="Times New Roman" w:hAnsi="Times New Roman"/>
                <w:b/>
                <w:sz w:val="23"/>
                <w:szCs w:val="23"/>
              </w:rPr>
            </w:pPr>
            <w:r w:rsidRPr="003F1104">
              <w:rPr>
                <w:rFonts w:ascii="Times New Roman" w:hAnsi="Times New Roman"/>
                <w:b/>
                <w:sz w:val="23"/>
                <w:szCs w:val="23"/>
              </w:rPr>
              <w:t>Download Site</w:t>
            </w:r>
          </w:p>
        </w:tc>
        <w:tc>
          <w:tcPr>
            <w:tcW w:w="1530" w:type="dxa"/>
            <w:vAlign w:val="center"/>
          </w:tcPr>
          <w:p w:rsidR="003D540D" w:rsidRPr="003F1104" w:rsidRDefault="00C21A8A" w:rsidP="00C21A8A">
            <w:pPr>
              <w:autoSpaceDE w:val="0"/>
              <w:autoSpaceDN w:val="0"/>
              <w:adjustRightInd w:val="0"/>
              <w:jc w:val="center"/>
              <w:rPr>
                <w:rFonts w:ascii="Times New Roman" w:hAnsi="Times New Roman"/>
                <w:b/>
                <w:sz w:val="23"/>
                <w:szCs w:val="23"/>
              </w:rPr>
            </w:pPr>
            <w:r>
              <w:rPr>
                <w:rFonts w:ascii="Times New Roman" w:hAnsi="Times New Roman"/>
                <w:b/>
                <w:sz w:val="23"/>
                <w:szCs w:val="23"/>
              </w:rPr>
              <w:t>Submission Button</w:t>
            </w:r>
          </w:p>
        </w:tc>
      </w:tr>
      <w:tr w:rsidR="003D540D" w:rsidRPr="003F1104" w:rsidTr="003D540D">
        <w:trPr>
          <w:trHeight w:val="825"/>
        </w:trPr>
        <w:tc>
          <w:tcPr>
            <w:tcW w:w="3240" w:type="dxa"/>
            <w:vAlign w:val="center"/>
          </w:tcPr>
          <w:p w:rsidR="003D540D" w:rsidRPr="003F1104" w:rsidRDefault="003D540D" w:rsidP="00F421F6">
            <w:pPr>
              <w:numPr>
                <w:ilvl w:val="0"/>
                <w:numId w:val="5"/>
              </w:numPr>
              <w:autoSpaceDE w:val="0"/>
              <w:autoSpaceDN w:val="0"/>
              <w:adjustRightInd w:val="0"/>
              <w:rPr>
                <w:rFonts w:ascii="Times New Roman" w:hAnsi="Times New Roman"/>
                <w:sz w:val="23"/>
                <w:szCs w:val="23"/>
              </w:rPr>
            </w:pPr>
            <w:r w:rsidRPr="003F1104">
              <w:rPr>
                <w:rFonts w:ascii="Times New Roman" w:hAnsi="Times New Roman"/>
                <w:sz w:val="23"/>
                <w:szCs w:val="23"/>
              </w:rPr>
              <w:t>GE Toys</w:t>
            </w:r>
          </w:p>
        </w:tc>
        <w:tc>
          <w:tcPr>
            <w:tcW w:w="1260" w:type="dxa"/>
            <w:vAlign w:val="center"/>
          </w:tcPr>
          <w:p w:rsidR="003D540D" w:rsidRPr="003F1104" w:rsidRDefault="003D540D" w:rsidP="003D540D">
            <w:pPr>
              <w:autoSpaceDE w:val="0"/>
              <w:autoSpaceDN w:val="0"/>
              <w:adjustRightInd w:val="0"/>
              <w:rPr>
                <w:rFonts w:ascii="Times New Roman" w:hAnsi="Times New Roman"/>
                <w:sz w:val="23"/>
                <w:szCs w:val="23"/>
              </w:rPr>
            </w:pPr>
            <w:r w:rsidRPr="003F1104">
              <w:rPr>
                <w:rFonts w:ascii="Times New Roman" w:hAnsi="Times New Roman"/>
                <w:sz w:val="23"/>
                <w:szCs w:val="23"/>
              </w:rPr>
              <w:t>Group</w:t>
            </w:r>
          </w:p>
        </w:tc>
        <w:tc>
          <w:tcPr>
            <w:tcW w:w="1980" w:type="dxa"/>
            <w:vAlign w:val="center"/>
          </w:tcPr>
          <w:p w:rsidR="003D540D" w:rsidRPr="003F1104" w:rsidRDefault="00322AD7" w:rsidP="003D540D">
            <w:pPr>
              <w:autoSpaceDE w:val="0"/>
              <w:autoSpaceDN w:val="0"/>
              <w:adjustRightInd w:val="0"/>
              <w:rPr>
                <w:rFonts w:ascii="Times New Roman" w:hAnsi="Times New Roman"/>
                <w:sz w:val="23"/>
                <w:szCs w:val="23"/>
              </w:rPr>
            </w:pPr>
            <w:r>
              <w:rPr>
                <w:rFonts w:ascii="Times New Roman" w:hAnsi="Times New Roman"/>
                <w:b/>
                <w:sz w:val="23"/>
                <w:szCs w:val="23"/>
              </w:rPr>
              <w:t>Feb 2</w:t>
            </w:r>
            <w:r w:rsidR="003D540D" w:rsidRPr="003F1104">
              <w:rPr>
                <w:rFonts w:ascii="Times New Roman" w:hAnsi="Times New Roman"/>
                <w:sz w:val="23"/>
                <w:szCs w:val="23"/>
              </w:rPr>
              <w:t xml:space="preserve"> Simulation</w:t>
            </w:r>
          </w:p>
          <w:p w:rsidR="003D540D" w:rsidRPr="003F1104" w:rsidRDefault="00322AD7" w:rsidP="00322AD7">
            <w:pPr>
              <w:autoSpaceDE w:val="0"/>
              <w:autoSpaceDN w:val="0"/>
              <w:adjustRightInd w:val="0"/>
              <w:rPr>
                <w:rFonts w:ascii="Times New Roman" w:hAnsi="Times New Roman"/>
                <w:sz w:val="23"/>
                <w:szCs w:val="23"/>
              </w:rPr>
            </w:pPr>
            <w:r>
              <w:rPr>
                <w:rFonts w:ascii="Times New Roman" w:hAnsi="Times New Roman"/>
                <w:b/>
                <w:sz w:val="23"/>
                <w:szCs w:val="23"/>
              </w:rPr>
              <w:t>Feb 3</w:t>
            </w:r>
            <w:r w:rsidR="003D540D" w:rsidRPr="003F1104">
              <w:rPr>
                <w:rFonts w:ascii="Times New Roman" w:hAnsi="Times New Roman"/>
                <w:sz w:val="23"/>
                <w:szCs w:val="23"/>
              </w:rPr>
              <w:t xml:space="preserve"> Write-up</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AA4DCB">
              <w:t>IEMAV</w:t>
            </w:r>
            <w:r w:rsidRPr="003F1104">
              <w:rPr>
                <w:rFonts w:ascii="Times New Roman" w:hAnsi="Times New Roman"/>
                <w:sz w:val="23"/>
                <w:szCs w:val="23"/>
              </w:rPr>
              <w:t xml:space="preserve"> #1</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IEMAV #1</w:t>
            </w:r>
          </w:p>
        </w:tc>
      </w:tr>
      <w:tr w:rsidR="003D540D" w:rsidRPr="003F1104" w:rsidTr="003D540D">
        <w:trPr>
          <w:trHeight w:val="825"/>
        </w:trPr>
        <w:tc>
          <w:tcPr>
            <w:tcW w:w="3240" w:type="dxa"/>
            <w:vAlign w:val="center"/>
          </w:tcPr>
          <w:p w:rsidR="003D540D" w:rsidRPr="003F1104" w:rsidRDefault="003D540D" w:rsidP="00F421F6">
            <w:pPr>
              <w:numPr>
                <w:ilvl w:val="0"/>
                <w:numId w:val="5"/>
              </w:numPr>
              <w:autoSpaceDE w:val="0"/>
              <w:autoSpaceDN w:val="0"/>
              <w:adjustRightInd w:val="0"/>
              <w:rPr>
                <w:rFonts w:ascii="Times New Roman" w:hAnsi="Times New Roman"/>
                <w:sz w:val="23"/>
                <w:szCs w:val="23"/>
              </w:rPr>
            </w:pPr>
            <w:r w:rsidRPr="003F1104">
              <w:rPr>
                <w:rFonts w:ascii="Times New Roman" w:hAnsi="Times New Roman"/>
                <w:sz w:val="23"/>
                <w:szCs w:val="23"/>
              </w:rPr>
              <w:t>Livingston Chemicals</w:t>
            </w:r>
          </w:p>
        </w:tc>
        <w:tc>
          <w:tcPr>
            <w:tcW w:w="1260" w:type="dxa"/>
            <w:vAlign w:val="center"/>
          </w:tcPr>
          <w:p w:rsidR="003D540D" w:rsidRPr="003F1104" w:rsidRDefault="003D540D" w:rsidP="003D540D">
            <w:pPr>
              <w:autoSpaceDE w:val="0"/>
              <w:autoSpaceDN w:val="0"/>
              <w:adjustRightInd w:val="0"/>
              <w:rPr>
                <w:rFonts w:ascii="Times New Roman" w:hAnsi="Times New Roman"/>
                <w:sz w:val="23"/>
                <w:szCs w:val="23"/>
              </w:rPr>
            </w:pPr>
            <w:r w:rsidRPr="003F1104">
              <w:rPr>
                <w:rFonts w:ascii="Times New Roman" w:hAnsi="Times New Roman"/>
                <w:sz w:val="23"/>
                <w:szCs w:val="23"/>
              </w:rPr>
              <w:t>Group</w:t>
            </w:r>
          </w:p>
        </w:tc>
        <w:tc>
          <w:tcPr>
            <w:tcW w:w="1980" w:type="dxa"/>
            <w:vAlign w:val="center"/>
          </w:tcPr>
          <w:p w:rsidR="003D540D" w:rsidRPr="003F1104" w:rsidRDefault="003D540D" w:rsidP="003D540D">
            <w:pPr>
              <w:autoSpaceDE w:val="0"/>
              <w:autoSpaceDN w:val="0"/>
              <w:adjustRightInd w:val="0"/>
              <w:rPr>
                <w:rFonts w:ascii="Times New Roman" w:hAnsi="Times New Roman"/>
                <w:sz w:val="23"/>
                <w:szCs w:val="23"/>
              </w:rPr>
            </w:pPr>
            <w:r w:rsidRPr="003F1104">
              <w:rPr>
                <w:rFonts w:ascii="Times New Roman" w:hAnsi="Times New Roman"/>
                <w:b/>
                <w:sz w:val="23"/>
                <w:szCs w:val="23"/>
              </w:rPr>
              <w:t xml:space="preserve">Feb </w:t>
            </w:r>
            <w:r w:rsidR="00C81734">
              <w:rPr>
                <w:rFonts w:ascii="Times New Roman" w:hAnsi="Times New Roman"/>
                <w:b/>
                <w:sz w:val="23"/>
                <w:szCs w:val="23"/>
              </w:rPr>
              <w:t>9</w:t>
            </w:r>
            <w:r w:rsidRPr="003F1104">
              <w:rPr>
                <w:rFonts w:ascii="Times New Roman" w:hAnsi="Times New Roman"/>
                <w:b/>
                <w:sz w:val="23"/>
                <w:szCs w:val="23"/>
              </w:rPr>
              <w:t xml:space="preserve"> </w:t>
            </w:r>
            <w:r w:rsidRPr="003F1104">
              <w:rPr>
                <w:rFonts w:ascii="Times New Roman" w:hAnsi="Times New Roman"/>
                <w:sz w:val="23"/>
                <w:szCs w:val="23"/>
              </w:rPr>
              <w:t>Simulation</w:t>
            </w:r>
          </w:p>
          <w:p w:rsidR="003D540D" w:rsidRPr="003F1104" w:rsidRDefault="003D540D" w:rsidP="00C81734">
            <w:pPr>
              <w:autoSpaceDE w:val="0"/>
              <w:autoSpaceDN w:val="0"/>
              <w:adjustRightInd w:val="0"/>
              <w:rPr>
                <w:rFonts w:ascii="Times New Roman" w:hAnsi="Times New Roman"/>
                <w:sz w:val="23"/>
                <w:szCs w:val="23"/>
              </w:rPr>
            </w:pPr>
            <w:r w:rsidRPr="003F1104">
              <w:rPr>
                <w:rFonts w:ascii="Times New Roman" w:hAnsi="Times New Roman"/>
                <w:b/>
                <w:sz w:val="23"/>
                <w:szCs w:val="23"/>
              </w:rPr>
              <w:t xml:space="preserve">Feb </w:t>
            </w:r>
            <w:r w:rsidR="00C81734">
              <w:rPr>
                <w:rFonts w:ascii="Times New Roman" w:hAnsi="Times New Roman"/>
                <w:b/>
                <w:sz w:val="23"/>
                <w:szCs w:val="23"/>
              </w:rPr>
              <w:t>10</w:t>
            </w:r>
            <w:r w:rsidRPr="003F1104">
              <w:rPr>
                <w:rFonts w:ascii="Times New Roman" w:hAnsi="Times New Roman"/>
                <w:sz w:val="23"/>
                <w:szCs w:val="23"/>
              </w:rPr>
              <w:t xml:space="preserve"> Write-up</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IEMAV #2</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IEMAV #2</w:t>
            </w:r>
          </w:p>
        </w:tc>
      </w:tr>
      <w:tr w:rsidR="003D540D" w:rsidRPr="003F1104" w:rsidTr="003D540D">
        <w:trPr>
          <w:trHeight w:val="825"/>
        </w:trPr>
        <w:tc>
          <w:tcPr>
            <w:tcW w:w="3240" w:type="dxa"/>
            <w:vAlign w:val="center"/>
          </w:tcPr>
          <w:p w:rsidR="003D540D" w:rsidRPr="003F1104" w:rsidRDefault="003D540D" w:rsidP="00F421F6">
            <w:pPr>
              <w:numPr>
                <w:ilvl w:val="0"/>
                <w:numId w:val="5"/>
              </w:numPr>
              <w:autoSpaceDE w:val="0"/>
              <w:autoSpaceDN w:val="0"/>
              <w:adjustRightInd w:val="0"/>
              <w:rPr>
                <w:rFonts w:ascii="Times New Roman" w:hAnsi="Times New Roman"/>
                <w:sz w:val="23"/>
                <w:szCs w:val="23"/>
              </w:rPr>
            </w:pPr>
            <w:proofErr w:type="spellStart"/>
            <w:r w:rsidRPr="003F1104">
              <w:rPr>
                <w:rFonts w:ascii="Times New Roman" w:hAnsi="Times New Roman"/>
                <w:sz w:val="23"/>
                <w:szCs w:val="23"/>
              </w:rPr>
              <w:t>Metallgesellshaft</w:t>
            </w:r>
            <w:proofErr w:type="spellEnd"/>
          </w:p>
        </w:tc>
        <w:tc>
          <w:tcPr>
            <w:tcW w:w="1260" w:type="dxa"/>
            <w:vAlign w:val="center"/>
          </w:tcPr>
          <w:p w:rsidR="003D540D" w:rsidRPr="003F1104" w:rsidRDefault="003D540D" w:rsidP="003D540D">
            <w:pPr>
              <w:autoSpaceDE w:val="0"/>
              <w:autoSpaceDN w:val="0"/>
              <w:adjustRightInd w:val="0"/>
              <w:rPr>
                <w:rFonts w:ascii="Times New Roman" w:hAnsi="Times New Roman"/>
                <w:sz w:val="23"/>
                <w:szCs w:val="23"/>
              </w:rPr>
            </w:pPr>
            <w:r w:rsidRPr="003F1104">
              <w:rPr>
                <w:rFonts w:ascii="Times New Roman" w:hAnsi="Times New Roman"/>
                <w:sz w:val="23"/>
                <w:szCs w:val="23"/>
              </w:rPr>
              <w:t>Group</w:t>
            </w:r>
          </w:p>
        </w:tc>
        <w:tc>
          <w:tcPr>
            <w:tcW w:w="1980" w:type="dxa"/>
            <w:vAlign w:val="center"/>
          </w:tcPr>
          <w:p w:rsidR="003D540D" w:rsidRPr="003F1104" w:rsidRDefault="003D540D" w:rsidP="003D540D">
            <w:pPr>
              <w:autoSpaceDE w:val="0"/>
              <w:autoSpaceDN w:val="0"/>
              <w:adjustRightInd w:val="0"/>
              <w:rPr>
                <w:rFonts w:ascii="Times New Roman" w:hAnsi="Times New Roman"/>
                <w:sz w:val="23"/>
                <w:szCs w:val="23"/>
              </w:rPr>
            </w:pPr>
            <w:r w:rsidRPr="003F1104">
              <w:rPr>
                <w:rFonts w:ascii="Times New Roman" w:hAnsi="Times New Roman"/>
                <w:b/>
                <w:sz w:val="23"/>
                <w:szCs w:val="23"/>
              </w:rPr>
              <w:t>Feb 1</w:t>
            </w:r>
            <w:r w:rsidR="00C81734">
              <w:rPr>
                <w:rFonts w:ascii="Times New Roman" w:hAnsi="Times New Roman"/>
                <w:b/>
                <w:sz w:val="23"/>
                <w:szCs w:val="23"/>
              </w:rPr>
              <w:t>6</w:t>
            </w:r>
            <w:r w:rsidRPr="003F1104">
              <w:rPr>
                <w:rFonts w:ascii="Times New Roman" w:hAnsi="Times New Roman"/>
                <w:sz w:val="23"/>
                <w:szCs w:val="23"/>
              </w:rPr>
              <w:t xml:space="preserve"> Simulation</w:t>
            </w:r>
          </w:p>
          <w:p w:rsidR="003D540D" w:rsidRPr="003F1104" w:rsidRDefault="003D540D" w:rsidP="00C81734">
            <w:pPr>
              <w:autoSpaceDE w:val="0"/>
              <w:autoSpaceDN w:val="0"/>
              <w:adjustRightInd w:val="0"/>
              <w:rPr>
                <w:rFonts w:ascii="Times New Roman" w:hAnsi="Times New Roman"/>
                <w:sz w:val="23"/>
                <w:szCs w:val="23"/>
              </w:rPr>
            </w:pPr>
            <w:r w:rsidRPr="003F1104">
              <w:rPr>
                <w:rFonts w:ascii="Times New Roman" w:hAnsi="Times New Roman"/>
                <w:b/>
                <w:sz w:val="23"/>
                <w:szCs w:val="23"/>
              </w:rPr>
              <w:t>Feb 1</w:t>
            </w:r>
            <w:r w:rsidR="00C81734">
              <w:rPr>
                <w:rFonts w:ascii="Times New Roman" w:hAnsi="Times New Roman"/>
                <w:b/>
                <w:sz w:val="23"/>
                <w:szCs w:val="23"/>
              </w:rPr>
              <w:t>7</w:t>
            </w:r>
            <w:r w:rsidRPr="003F1104">
              <w:rPr>
                <w:rFonts w:ascii="Times New Roman" w:hAnsi="Times New Roman"/>
                <w:sz w:val="23"/>
                <w:szCs w:val="23"/>
              </w:rPr>
              <w:t xml:space="preserve"> Write-up</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IEMAV #3</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IEMAV #3</w:t>
            </w:r>
          </w:p>
        </w:tc>
      </w:tr>
      <w:tr w:rsidR="003D540D" w:rsidRPr="003F1104" w:rsidTr="003D540D">
        <w:trPr>
          <w:trHeight w:val="825"/>
        </w:trPr>
        <w:tc>
          <w:tcPr>
            <w:tcW w:w="3240" w:type="dxa"/>
            <w:vAlign w:val="center"/>
          </w:tcPr>
          <w:p w:rsidR="003D540D" w:rsidRPr="003F1104" w:rsidRDefault="003D540D" w:rsidP="00F421F6">
            <w:pPr>
              <w:numPr>
                <w:ilvl w:val="0"/>
                <w:numId w:val="5"/>
              </w:numPr>
              <w:autoSpaceDE w:val="0"/>
              <w:autoSpaceDN w:val="0"/>
              <w:adjustRightInd w:val="0"/>
              <w:rPr>
                <w:rFonts w:ascii="Times New Roman" w:hAnsi="Times New Roman"/>
                <w:sz w:val="23"/>
                <w:szCs w:val="23"/>
              </w:rPr>
            </w:pPr>
            <w:r w:rsidRPr="003F1104">
              <w:rPr>
                <w:rFonts w:ascii="Times New Roman" w:hAnsi="Times New Roman"/>
                <w:sz w:val="23"/>
                <w:szCs w:val="23"/>
              </w:rPr>
              <w:t>Jaguar, PLC</w:t>
            </w:r>
          </w:p>
        </w:tc>
        <w:tc>
          <w:tcPr>
            <w:tcW w:w="1260" w:type="dxa"/>
            <w:vAlign w:val="center"/>
          </w:tcPr>
          <w:p w:rsidR="003D540D" w:rsidRPr="003F1104" w:rsidRDefault="003D540D" w:rsidP="003D540D">
            <w:pPr>
              <w:autoSpaceDE w:val="0"/>
              <w:autoSpaceDN w:val="0"/>
              <w:adjustRightInd w:val="0"/>
              <w:rPr>
                <w:rFonts w:ascii="Times New Roman" w:hAnsi="Times New Roman"/>
                <w:sz w:val="23"/>
                <w:szCs w:val="23"/>
              </w:rPr>
            </w:pPr>
            <w:r w:rsidRPr="003F1104">
              <w:rPr>
                <w:rFonts w:ascii="Times New Roman" w:hAnsi="Times New Roman"/>
                <w:sz w:val="23"/>
                <w:szCs w:val="23"/>
              </w:rPr>
              <w:t>Group</w:t>
            </w:r>
          </w:p>
        </w:tc>
        <w:tc>
          <w:tcPr>
            <w:tcW w:w="1980" w:type="dxa"/>
            <w:vAlign w:val="center"/>
          </w:tcPr>
          <w:p w:rsidR="003D540D" w:rsidRPr="003F1104" w:rsidRDefault="003D540D" w:rsidP="003D540D">
            <w:pPr>
              <w:autoSpaceDE w:val="0"/>
              <w:autoSpaceDN w:val="0"/>
              <w:adjustRightInd w:val="0"/>
              <w:rPr>
                <w:rFonts w:ascii="Times New Roman" w:hAnsi="Times New Roman"/>
                <w:sz w:val="23"/>
                <w:szCs w:val="23"/>
              </w:rPr>
            </w:pPr>
            <w:r w:rsidRPr="003F1104">
              <w:rPr>
                <w:rFonts w:ascii="Times New Roman" w:hAnsi="Times New Roman"/>
                <w:b/>
                <w:sz w:val="23"/>
                <w:szCs w:val="23"/>
              </w:rPr>
              <w:t xml:space="preserve">Feb </w:t>
            </w:r>
            <w:r>
              <w:rPr>
                <w:rFonts w:ascii="Times New Roman" w:hAnsi="Times New Roman"/>
                <w:b/>
                <w:sz w:val="23"/>
                <w:szCs w:val="23"/>
              </w:rPr>
              <w:t>2</w:t>
            </w:r>
            <w:r w:rsidR="00C81734">
              <w:rPr>
                <w:rFonts w:ascii="Times New Roman" w:hAnsi="Times New Roman"/>
                <w:b/>
                <w:sz w:val="23"/>
                <w:szCs w:val="23"/>
              </w:rPr>
              <w:t>3</w:t>
            </w:r>
            <w:r w:rsidRPr="003F1104">
              <w:rPr>
                <w:rFonts w:ascii="Times New Roman" w:hAnsi="Times New Roman"/>
                <w:sz w:val="23"/>
                <w:szCs w:val="23"/>
              </w:rPr>
              <w:t xml:space="preserve"> Simulation</w:t>
            </w:r>
          </w:p>
          <w:p w:rsidR="003D540D" w:rsidRPr="003F1104" w:rsidRDefault="003D540D" w:rsidP="00C81734">
            <w:pPr>
              <w:autoSpaceDE w:val="0"/>
              <w:autoSpaceDN w:val="0"/>
              <w:adjustRightInd w:val="0"/>
              <w:rPr>
                <w:rFonts w:ascii="Times New Roman" w:hAnsi="Times New Roman"/>
                <w:sz w:val="23"/>
                <w:szCs w:val="23"/>
              </w:rPr>
            </w:pPr>
            <w:r w:rsidRPr="003F1104">
              <w:rPr>
                <w:rFonts w:ascii="Times New Roman" w:hAnsi="Times New Roman"/>
                <w:b/>
                <w:sz w:val="23"/>
                <w:szCs w:val="23"/>
              </w:rPr>
              <w:t xml:space="preserve">Feb </w:t>
            </w:r>
            <w:r>
              <w:rPr>
                <w:rFonts w:ascii="Times New Roman" w:hAnsi="Times New Roman"/>
                <w:b/>
                <w:sz w:val="23"/>
                <w:szCs w:val="23"/>
              </w:rPr>
              <w:t>2</w:t>
            </w:r>
            <w:r w:rsidR="00C81734">
              <w:rPr>
                <w:rFonts w:ascii="Times New Roman" w:hAnsi="Times New Roman"/>
                <w:b/>
                <w:sz w:val="23"/>
                <w:szCs w:val="23"/>
              </w:rPr>
              <w:t>4</w:t>
            </w:r>
            <w:r w:rsidRPr="003F1104">
              <w:rPr>
                <w:rFonts w:ascii="Times New Roman" w:hAnsi="Times New Roman"/>
                <w:sz w:val="23"/>
                <w:szCs w:val="23"/>
              </w:rPr>
              <w:t xml:space="preserve"> Write-up</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IEMAV #</w:t>
            </w:r>
            <w:r>
              <w:rPr>
                <w:rFonts w:ascii="Times New Roman" w:hAnsi="Times New Roman"/>
                <w:sz w:val="23"/>
                <w:szCs w:val="23"/>
              </w:rPr>
              <w:t>4</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IEMAV #</w:t>
            </w:r>
            <w:r>
              <w:rPr>
                <w:rFonts w:ascii="Times New Roman" w:hAnsi="Times New Roman"/>
                <w:sz w:val="23"/>
                <w:szCs w:val="23"/>
              </w:rPr>
              <w:t>4</w:t>
            </w:r>
          </w:p>
        </w:tc>
      </w:tr>
      <w:tr w:rsidR="003D540D" w:rsidRPr="003F1104" w:rsidTr="003D540D">
        <w:trPr>
          <w:trHeight w:val="825"/>
        </w:trPr>
        <w:tc>
          <w:tcPr>
            <w:tcW w:w="3240" w:type="dxa"/>
            <w:vAlign w:val="center"/>
          </w:tcPr>
          <w:p w:rsidR="003D540D" w:rsidRPr="003F1104" w:rsidRDefault="003D540D" w:rsidP="00F421F6">
            <w:pPr>
              <w:numPr>
                <w:ilvl w:val="0"/>
                <w:numId w:val="5"/>
              </w:numPr>
              <w:autoSpaceDE w:val="0"/>
              <w:autoSpaceDN w:val="0"/>
              <w:adjustRightInd w:val="0"/>
              <w:rPr>
                <w:rFonts w:ascii="Times New Roman" w:hAnsi="Times New Roman"/>
                <w:sz w:val="23"/>
                <w:szCs w:val="23"/>
              </w:rPr>
            </w:pPr>
            <w:r w:rsidRPr="003F1104">
              <w:rPr>
                <w:rFonts w:ascii="Times New Roman" w:hAnsi="Times New Roman"/>
                <w:sz w:val="23"/>
                <w:szCs w:val="23"/>
              </w:rPr>
              <w:t>Tektronix</w:t>
            </w:r>
          </w:p>
        </w:tc>
        <w:tc>
          <w:tcPr>
            <w:tcW w:w="1260" w:type="dxa"/>
            <w:vAlign w:val="center"/>
          </w:tcPr>
          <w:p w:rsidR="003D540D" w:rsidRPr="00F421F6" w:rsidRDefault="003D540D" w:rsidP="003D540D">
            <w:pPr>
              <w:autoSpaceDE w:val="0"/>
              <w:autoSpaceDN w:val="0"/>
              <w:adjustRightInd w:val="0"/>
              <w:rPr>
                <w:rFonts w:ascii="Times New Roman" w:hAnsi="Times New Roman"/>
                <w:b/>
                <w:sz w:val="23"/>
                <w:szCs w:val="23"/>
              </w:rPr>
            </w:pPr>
            <w:r w:rsidRPr="00F421F6">
              <w:rPr>
                <w:rFonts w:ascii="Times New Roman" w:hAnsi="Times New Roman"/>
                <w:b/>
                <w:sz w:val="23"/>
                <w:szCs w:val="23"/>
              </w:rPr>
              <w:t>Individual</w:t>
            </w:r>
          </w:p>
        </w:tc>
        <w:tc>
          <w:tcPr>
            <w:tcW w:w="1980" w:type="dxa"/>
            <w:vAlign w:val="center"/>
          </w:tcPr>
          <w:p w:rsidR="003D540D" w:rsidRPr="003F1104" w:rsidRDefault="00C81734" w:rsidP="003D540D">
            <w:pPr>
              <w:autoSpaceDE w:val="0"/>
              <w:autoSpaceDN w:val="0"/>
              <w:adjustRightInd w:val="0"/>
              <w:rPr>
                <w:rFonts w:ascii="Times New Roman" w:hAnsi="Times New Roman"/>
                <w:sz w:val="23"/>
                <w:szCs w:val="23"/>
              </w:rPr>
            </w:pPr>
            <w:r>
              <w:rPr>
                <w:rFonts w:ascii="Times New Roman" w:hAnsi="Times New Roman"/>
                <w:b/>
                <w:sz w:val="23"/>
                <w:szCs w:val="23"/>
              </w:rPr>
              <w:t>Mar 2</w:t>
            </w:r>
            <w:r w:rsidR="003D540D" w:rsidRPr="003F1104">
              <w:rPr>
                <w:rFonts w:ascii="Times New Roman" w:hAnsi="Times New Roman"/>
                <w:b/>
                <w:sz w:val="23"/>
                <w:szCs w:val="23"/>
              </w:rPr>
              <w:t xml:space="preserve"> </w:t>
            </w:r>
            <w:r w:rsidR="003D540D" w:rsidRPr="003F1104">
              <w:rPr>
                <w:rFonts w:ascii="Times New Roman" w:hAnsi="Times New Roman"/>
                <w:sz w:val="23"/>
                <w:szCs w:val="23"/>
              </w:rPr>
              <w:t>Simulation</w:t>
            </w:r>
          </w:p>
          <w:p w:rsidR="003D540D" w:rsidRPr="003F1104" w:rsidRDefault="00C81734" w:rsidP="00C81734">
            <w:pPr>
              <w:autoSpaceDE w:val="0"/>
              <w:autoSpaceDN w:val="0"/>
              <w:adjustRightInd w:val="0"/>
              <w:rPr>
                <w:rFonts w:ascii="Times New Roman" w:hAnsi="Times New Roman"/>
                <w:sz w:val="23"/>
                <w:szCs w:val="23"/>
              </w:rPr>
            </w:pPr>
            <w:r>
              <w:rPr>
                <w:rFonts w:ascii="Times New Roman" w:hAnsi="Times New Roman"/>
                <w:b/>
                <w:sz w:val="23"/>
                <w:szCs w:val="23"/>
              </w:rPr>
              <w:t>Mar 3</w:t>
            </w:r>
            <w:r w:rsidR="003D540D" w:rsidRPr="003F1104">
              <w:rPr>
                <w:rFonts w:ascii="Times New Roman" w:hAnsi="Times New Roman"/>
                <w:b/>
                <w:sz w:val="23"/>
                <w:szCs w:val="23"/>
              </w:rPr>
              <w:t xml:space="preserve"> </w:t>
            </w:r>
            <w:r w:rsidR="003D540D" w:rsidRPr="003F1104">
              <w:rPr>
                <w:rFonts w:ascii="Times New Roman" w:hAnsi="Times New Roman"/>
                <w:sz w:val="23"/>
                <w:szCs w:val="23"/>
              </w:rPr>
              <w:t>Write-up</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IEMAV #</w:t>
            </w:r>
            <w:r>
              <w:rPr>
                <w:rFonts w:ascii="Times New Roman" w:hAnsi="Times New Roman"/>
                <w:sz w:val="23"/>
                <w:szCs w:val="23"/>
              </w:rPr>
              <w:t>5</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IEMAV #</w:t>
            </w:r>
            <w:r>
              <w:rPr>
                <w:rFonts w:ascii="Times New Roman" w:hAnsi="Times New Roman"/>
                <w:sz w:val="23"/>
                <w:szCs w:val="23"/>
              </w:rPr>
              <w:t>5</w:t>
            </w:r>
          </w:p>
        </w:tc>
      </w:tr>
      <w:tr w:rsidR="003D540D" w:rsidRPr="003F1104" w:rsidTr="003D540D">
        <w:trPr>
          <w:trHeight w:val="825"/>
        </w:trPr>
        <w:tc>
          <w:tcPr>
            <w:tcW w:w="3240" w:type="dxa"/>
            <w:vAlign w:val="center"/>
          </w:tcPr>
          <w:p w:rsidR="003D540D" w:rsidRPr="003F1104" w:rsidRDefault="003D540D" w:rsidP="00F421F6">
            <w:pPr>
              <w:numPr>
                <w:ilvl w:val="0"/>
                <w:numId w:val="5"/>
              </w:numPr>
              <w:autoSpaceDE w:val="0"/>
              <w:autoSpaceDN w:val="0"/>
              <w:adjustRightInd w:val="0"/>
              <w:rPr>
                <w:rFonts w:ascii="Times New Roman" w:hAnsi="Times New Roman"/>
                <w:sz w:val="23"/>
                <w:szCs w:val="23"/>
              </w:rPr>
            </w:pPr>
            <w:r w:rsidRPr="003F1104">
              <w:rPr>
                <w:rFonts w:ascii="Times New Roman" w:hAnsi="Times New Roman"/>
                <w:sz w:val="23"/>
                <w:szCs w:val="23"/>
              </w:rPr>
              <w:t>Royal Dutch Shell</w:t>
            </w:r>
          </w:p>
        </w:tc>
        <w:tc>
          <w:tcPr>
            <w:tcW w:w="1260" w:type="dxa"/>
            <w:vAlign w:val="center"/>
          </w:tcPr>
          <w:p w:rsidR="003D540D" w:rsidRPr="003F1104" w:rsidRDefault="003D540D" w:rsidP="003D540D">
            <w:pPr>
              <w:autoSpaceDE w:val="0"/>
              <w:autoSpaceDN w:val="0"/>
              <w:adjustRightInd w:val="0"/>
              <w:rPr>
                <w:rFonts w:ascii="Times New Roman" w:hAnsi="Times New Roman"/>
                <w:sz w:val="23"/>
                <w:szCs w:val="23"/>
              </w:rPr>
            </w:pPr>
            <w:r w:rsidRPr="003F1104">
              <w:rPr>
                <w:rFonts w:ascii="Times New Roman" w:hAnsi="Times New Roman"/>
                <w:sz w:val="23"/>
                <w:szCs w:val="23"/>
              </w:rPr>
              <w:t>Group</w:t>
            </w:r>
          </w:p>
        </w:tc>
        <w:tc>
          <w:tcPr>
            <w:tcW w:w="1980" w:type="dxa"/>
            <w:vAlign w:val="center"/>
          </w:tcPr>
          <w:p w:rsidR="003D540D" w:rsidRPr="00C81734" w:rsidRDefault="00C81734" w:rsidP="00C81734">
            <w:pPr>
              <w:autoSpaceDE w:val="0"/>
              <w:autoSpaceDN w:val="0"/>
              <w:adjustRightInd w:val="0"/>
              <w:rPr>
                <w:rFonts w:ascii="Times New Roman" w:hAnsi="Times New Roman"/>
                <w:sz w:val="23"/>
                <w:szCs w:val="23"/>
              </w:rPr>
            </w:pPr>
            <w:r>
              <w:rPr>
                <w:rFonts w:ascii="Times New Roman" w:hAnsi="Times New Roman"/>
                <w:b/>
                <w:sz w:val="23"/>
                <w:szCs w:val="23"/>
              </w:rPr>
              <w:t>Mar 19</w:t>
            </w:r>
            <w:r>
              <w:rPr>
                <w:rFonts w:ascii="Times New Roman" w:hAnsi="Times New Roman"/>
                <w:sz w:val="23"/>
                <w:szCs w:val="23"/>
              </w:rPr>
              <w:t xml:space="preserve"> Write-up</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proofErr w:type="spellStart"/>
            <w:r w:rsidRPr="003F1104">
              <w:rPr>
                <w:rFonts w:ascii="Times New Roman" w:hAnsi="Times New Roman"/>
                <w:sz w:val="23"/>
                <w:szCs w:val="23"/>
              </w:rPr>
              <w:t>Webcafe</w:t>
            </w:r>
            <w:proofErr w:type="spellEnd"/>
            <w:r w:rsidRPr="003F1104">
              <w:rPr>
                <w:rFonts w:ascii="Times New Roman" w:hAnsi="Times New Roman"/>
                <w:sz w:val="23"/>
                <w:szCs w:val="23"/>
              </w:rPr>
              <w:t>’</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IEMAV #</w:t>
            </w:r>
            <w:r>
              <w:rPr>
                <w:rFonts w:ascii="Times New Roman" w:hAnsi="Times New Roman"/>
                <w:sz w:val="23"/>
                <w:szCs w:val="23"/>
              </w:rPr>
              <w:t>6</w:t>
            </w:r>
          </w:p>
        </w:tc>
      </w:tr>
      <w:tr w:rsidR="003D540D" w:rsidRPr="003F1104" w:rsidTr="003D540D">
        <w:trPr>
          <w:trHeight w:val="825"/>
        </w:trPr>
        <w:tc>
          <w:tcPr>
            <w:tcW w:w="3240" w:type="dxa"/>
            <w:vAlign w:val="center"/>
          </w:tcPr>
          <w:p w:rsidR="003D540D" w:rsidRPr="003F1104" w:rsidRDefault="005A417F" w:rsidP="00F421F6">
            <w:pPr>
              <w:numPr>
                <w:ilvl w:val="0"/>
                <w:numId w:val="5"/>
              </w:numPr>
              <w:autoSpaceDE w:val="0"/>
              <w:autoSpaceDN w:val="0"/>
              <w:adjustRightInd w:val="0"/>
              <w:rPr>
                <w:rFonts w:ascii="Times New Roman" w:hAnsi="Times New Roman"/>
                <w:sz w:val="23"/>
                <w:szCs w:val="23"/>
              </w:rPr>
            </w:pPr>
            <w:r>
              <w:rPr>
                <w:rFonts w:ascii="Times New Roman" w:hAnsi="Times New Roman"/>
                <w:sz w:val="23"/>
                <w:szCs w:val="23"/>
              </w:rPr>
              <w:t xml:space="preserve">Foreign </w:t>
            </w:r>
            <w:r w:rsidR="00F421F6">
              <w:rPr>
                <w:rFonts w:ascii="Times New Roman" w:hAnsi="Times New Roman"/>
                <w:sz w:val="23"/>
                <w:szCs w:val="23"/>
              </w:rPr>
              <w:t>Company Analysis</w:t>
            </w:r>
          </w:p>
        </w:tc>
        <w:tc>
          <w:tcPr>
            <w:tcW w:w="1260" w:type="dxa"/>
            <w:vAlign w:val="center"/>
          </w:tcPr>
          <w:p w:rsidR="003D540D" w:rsidRPr="003F1104" w:rsidRDefault="003D540D" w:rsidP="003D540D">
            <w:pPr>
              <w:autoSpaceDE w:val="0"/>
              <w:autoSpaceDN w:val="0"/>
              <w:adjustRightInd w:val="0"/>
              <w:rPr>
                <w:rFonts w:ascii="Times New Roman" w:hAnsi="Times New Roman"/>
                <w:sz w:val="23"/>
                <w:szCs w:val="23"/>
              </w:rPr>
            </w:pPr>
            <w:r>
              <w:rPr>
                <w:rFonts w:ascii="Times New Roman" w:hAnsi="Times New Roman"/>
                <w:sz w:val="23"/>
                <w:szCs w:val="23"/>
              </w:rPr>
              <w:t>Group</w:t>
            </w:r>
          </w:p>
        </w:tc>
        <w:tc>
          <w:tcPr>
            <w:tcW w:w="1980" w:type="dxa"/>
            <w:vAlign w:val="center"/>
          </w:tcPr>
          <w:p w:rsidR="00C81734" w:rsidRDefault="003D540D" w:rsidP="00C81734">
            <w:pPr>
              <w:autoSpaceDE w:val="0"/>
              <w:autoSpaceDN w:val="0"/>
              <w:adjustRightInd w:val="0"/>
              <w:rPr>
                <w:rFonts w:ascii="Times New Roman" w:hAnsi="Times New Roman"/>
                <w:sz w:val="23"/>
                <w:szCs w:val="23"/>
              </w:rPr>
            </w:pPr>
            <w:r w:rsidRPr="003F1104">
              <w:rPr>
                <w:rFonts w:ascii="Times New Roman" w:hAnsi="Times New Roman"/>
                <w:b/>
                <w:sz w:val="23"/>
                <w:szCs w:val="23"/>
              </w:rPr>
              <w:t>Mar 2</w:t>
            </w:r>
            <w:r w:rsidR="00C81734">
              <w:rPr>
                <w:rFonts w:ascii="Times New Roman" w:hAnsi="Times New Roman"/>
                <w:b/>
                <w:sz w:val="23"/>
                <w:szCs w:val="23"/>
              </w:rPr>
              <w:t xml:space="preserve">3 </w:t>
            </w:r>
            <w:r w:rsidR="00C81734">
              <w:rPr>
                <w:rFonts w:ascii="Times New Roman" w:hAnsi="Times New Roman"/>
                <w:sz w:val="23"/>
                <w:szCs w:val="23"/>
              </w:rPr>
              <w:t>Spreadsheet</w:t>
            </w:r>
          </w:p>
          <w:p w:rsidR="003D540D" w:rsidRPr="003F1104" w:rsidRDefault="00C81734" w:rsidP="00C81734">
            <w:pPr>
              <w:autoSpaceDE w:val="0"/>
              <w:autoSpaceDN w:val="0"/>
              <w:adjustRightInd w:val="0"/>
              <w:rPr>
                <w:rFonts w:ascii="Times New Roman" w:hAnsi="Times New Roman"/>
                <w:sz w:val="23"/>
                <w:szCs w:val="23"/>
              </w:rPr>
            </w:pPr>
            <w:r>
              <w:rPr>
                <w:rFonts w:ascii="Times New Roman" w:hAnsi="Times New Roman"/>
                <w:b/>
                <w:sz w:val="23"/>
                <w:szCs w:val="23"/>
              </w:rPr>
              <w:t xml:space="preserve">Mar 24 </w:t>
            </w:r>
            <w:r>
              <w:rPr>
                <w:rFonts w:ascii="Times New Roman" w:hAnsi="Times New Roman"/>
                <w:sz w:val="23"/>
                <w:szCs w:val="23"/>
              </w:rPr>
              <w:t>Presentation slides</w:t>
            </w:r>
            <w:r w:rsidR="003D540D" w:rsidRPr="003F1104">
              <w:rPr>
                <w:rFonts w:ascii="Times New Roman" w:hAnsi="Times New Roman"/>
                <w:sz w:val="23"/>
                <w:szCs w:val="23"/>
              </w:rPr>
              <w:t xml:space="preserve"> </w:t>
            </w:r>
          </w:p>
        </w:tc>
        <w:tc>
          <w:tcPr>
            <w:tcW w:w="1530" w:type="dxa"/>
            <w:vAlign w:val="center"/>
          </w:tcPr>
          <w:p w:rsidR="003D540D" w:rsidRPr="00EE3399" w:rsidRDefault="00C21A8A" w:rsidP="003D540D">
            <w:pPr>
              <w:autoSpaceDE w:val="0"/>
              <w:autoSpaceDN w:val="0"/>
              <w:adjustRightInd w:val="0"/>
              <w:jc w:val="center"/>
              <w:rPr>
                <w:rFonts w:ascii="Times New Roman" w:hAnsi="Times New Roman"/>
                <w:sz w:val="23"/>
                <w:szCs w:val="23"/>
              </w:rPr>
            </w:pPr>
            <w:r w:rsidRPr="00EE3399">
              <w:rPr>
                <w:rFonts w:ascii="Times New Roman" w:hAnsi="Times New Roman"/>
                <w:sz w:val="23"/>
                <w:szCs w:val="23"/>
              </w:rPr>
              <w:t>IEMAV #7</w:t>
            </w:r>
          </w:p>
        </w:tc>
        <w:tc>
          <w:tcPr>
            <w:tcW w:w="1530" w:type="dxa"/>
            <w:vAlign w:val="center"/>
          </w:tcPr>
          <w:p w:rsidR="003D540D" w:rsidRPr="00EE3399" w:rsidRDefault="003D540D" w:rsidP="003D540D">
            <w:pPr>
              <w:autoSpaceDE w:val="0"/>
              <w:autoSpaceDN w:val="0"/>
              <w:adjustRightInd w:val="0"/>
              <w:jc w:val="center"/>
              <w:rPr>
                <w:rFonts w:ascii="Times New Roman" w:hAnsi="Times New Roman"/>
                <w:sz w:val="23"/>
                <w:szCs w:val="23"/>
              </w:rPr>
            </w:pPr>
            <w:r w:rsidRPr="00EE3399">
              <w:rPr>
                <w:rFonts w:ascii="Times New Roman" w:hAnsi="Times New Roman"/>
                <w:sz w:val="23"/>
                <w:szCs w:val="23"/>
              </w:rPr>
              <w:t>IEMAV #7</w:t>
            </w:r>
          </w:p>
        </w:tc>
      </w:tr>
      <w:tr w:rsidR="003D540D" w:rsidRPr="003F1104" w:rsidTr="003D540D">
        <w:trPr>
          <w:trHeight w:val="825"/>
        </w:trPr>
        <w:tc>
          <w:tcPr>
            <w:tcW w:w="3240" w:type="dxa"/>
            <w:vAlign w:val="center"/>
          </w:tcPr>
          <w:p w:rsidR="003D540D" w:rsidRPr="003F1104" w:rsidRDefault="00F421F6" w:rsidP="00F421F6">
            <w:pPr>
              <w:numPr>
                <w:ilvl w:val="0"/>
                <w:numId w:val="5"/>
              </w:numPr>
              <w:autoSpaceDE w:val="0"/>
              <w:autoSpaceDN w:val="0"/>
              <w:adjustRightInd w:val="0"/>
              <w:rPr>
                <w:rFonts w:ascii="Times New Roman" w:hAnsi="Times New Roman"/>
                <w:sz w:val="23"/>
                <w:szCs w:val="23"/>
              </w:rPr>
            </w:pPr>
            <w:proofErr w:type="spellStart"/>
            <w:r w:rsidRPr="003F1104">
              <w:rPr>
                <w:rFonts w:ascii="Times New Roman" w:hAnsi="Times New Roman"/>
                <w:sz w:val="23"/>
                <w:szCs w:val="23"/>
              </w:rPr>
              <w:t>Hozho</w:t>
            </w:r>
            <w:proofErr w:type="spellEnd"/>
          </w:p>
        </w:tc>
        <w:tc>
          <w:tcPr>
            <w:tcW w:w="1260" w:type="dxa"/>
            <w:vAlign w:val="center"/>
          </w:tcPr>
          <w:p w:rsidR="003D540D" w:rsidRPr="003F1104" w:rsidRDefault="003D540D" w:rsidP="003D540D">
            <w:pPr>
              <w:autoSpaceDE w:val="0"/>
              <w:autoSpaceDN w:val="0"/>
              <w:adjustRightInd w:val="0"/>
              <w:rPr>
                <w:rFonts w:ascii="Times New Roman" w:hAnsi="Times New Roman"/>
                <w:sz w:val="23"/>
                <w:szCs w:val="23"/>
              </w:rPr>
            </w:pPr>
            <w:r w:rsidRPr="003F1104">
              <w:rPr>
                <w:rFonts w:ascii="Times New Roman" w:hAnsi="Times New Roman"/>
                <w:sz w:val="23"/>
                <w:szCs w:val="23"/>
              </w:rPr>
              <w:t>Group</w:t>
            </w:r>
          </w:p>
        </w:tc>
        <w:tc>
          <w:tcPr>
            <w:tcW w:w="1980" w:type="dxa"/>
            <w:vAlign w:val="center"/>
          </w:tcPr>
          <w:p w:rsidR="003D540D" w:rsidRPr="003F1104" w:rsidRDefault="00C81734" w:rsidP="00C81734">
            <w:pPr>
              <w:autoSpaceDE w:val="0"/>
              <w:autoSpaceDN w:val="0"/>
              <w:adjustRightInd w:val="0"/>
              <w:rPr>
                <w:rFonts w:ascii="Times New Roman" w:hAnsi="Times New Roman"/>
                <w:sz w:val="23"/>
                <w:szCs w:val="23"/>
              </w:rPr>
            </w:pPr>
            <w:r>
              <w:rPr>
                <w:rFonts w:ascii="Times New Roman" w:hAnsi="Times New Roman"/>
                <w:b/>
                <w:sz w:val="23"/>
                <w:szCs w:val="23"/>
              </w:rPr>
              <w:t>Mar31</w:t>
            </w:r>
            <w:r w:rsidR="003D540D" w:rsidRPr="003F1104">
              <w:rPr>
                <w:rFonts w:ascii="Times New Roman" w:hAnsi="Times New Roman"/>
                <w:sz w:val="23"/>
                <w:szCs w:val="23"/>
              </w:rPr>
              <w:t xml:space="preserve">  </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proofErr w:type="spellStart"/>
            <w:r w:rsidRPr="003F1104">
              <w:rPr>
                <w:rFonts w:ascii="Times New Roman" w:hAnsi="Times New Roman"/>
                <w:sz w:val="23"/>
                <w:szCs w:val="23"/>
              </w:rPr>
              <w:t>Webcafe</w:t>
            </w:r>
            <w:proofErr w:type="spellEnd"/>
            <w:r w:rsidRPr="003F1104">
              <w:rPr>
                <w:rFonts w:ascii="Times New Roman" w:hAnsi="Times New Roman"/>
                <w:sz w:val="23"/>
                <w:szCs w:val="23"/>
              </w:rPr>
              <w:t>’</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IEMAV #8</w:t>
            </w:r>
          </w:p>
        </w:tc>
      </w:tr>
      <w:tr w:rsidR="003D540D" w:rsidRPr="003F1104" w:rsidTr="003D540D">
        <w:trPr>
          <w:trHeight w:val="825"/>
        </w:trPr>
        <w:tc>
          <w:tcPr>
            <w:tcW w:w="3240" w:type="dxa"/>
            <w:vAlign w:val="center"/>
          </w:tcPr>
          <w:p w:rsidR="003D540D" w:rsidRPr="003F1104" w:rsidRDefault="005A417F" w:rsidP="005A417F">
            <w:pPr>
              <w:numPr>
                <w:ilvl w:val="0"/>
                <w:numId w:val="5"/>
              </w:numPr>
              <w:autoSpaceDE w:val="0"/>
              <w:autoSpaceDN w:val="0"/>
              <w:adjustRightInd w:val="0"/>
              <w:rPr>
                <w:rFonts w:ascii="Times New Roman" w:hAnsi="Times New Roman"/>
                <w:sz w:val="23"/>
                <w:szCs w:val="23"/>
              </w:rPr>
            </w:pPr>
            <w:r>
              <w:rPr>
                <w:rFonts w:ascii="Times New Roman" w:hAnsi="Times New Roman"/>
                <w:sz w:val="23"/>
                <w:szCs w:val="23"/>
              </w:rPr>
              <w:t xml:space="preserve">Globalizing the </w:t>
            </w:r>
            <w:r w:rsidR="00C21A8A">
              <w:rPr>
                <w:rFonts w:ascii="Times New Roman" w:hAnsi="Times New Roman"/>
                <w:sz w:val="23"/>
                <w:szCs w:val="23"/>
              </w:rPr>
              <w:t>Cost of Capital at AES</w:t>
            </w:r>
          </w:p>
        </w:tc>
        <w:tc>
          <w:tcPr>
            <w:tcW w:w="1260" w:type="dxa"/>
            <w:vAlign w:val="center"/>
          </w:tcPr>
          <w:p w:rsidR="003D540D" w:rsidRPr="003F1104" w:rsidRDefault="003D540D" w:rsidP="003D540D">
            <w:pPr>
              <w:autoSpaceDE w:val="0"/>
              <w:autoSpaceDN w:val="0"/>
              <w:adjustRightInd w:val="0"/>
              <w:rPr>
                <w:rFonts w:ascii="Times New Roman" w:hAnsi="Times New Roman"/>
                <w:sz w:val="23"/>
                <w:szCs w:val="23"/>
              </w:rPr>
            </w:pPr>
            <w:r w:rsidRPr="003F1104">
              <w:rPr>
                <w:rFonts w:ascii="Times New Roman" w:hAnsi="Times New Roman"/>
                <w:sz w:val="23"/>
                <w:szCs w:val="23"/>
              </w:rPr>
              <w:t>Group</w:t>
            </w:r>
          </w:p>
        </w:tc>
        <w:tc>
          <w:tcPr>
            <w:tcW w:w="1980" w:type="dxa"/>
            <w:vAlign w:val="center"/>
          </w:tcPr>
          <w:p w:rsidR="003D540D" w:rsidRPr="003F1104" w:rsidRDefault="003D540D" w:rsidP="00990975">
            <w:pPr>
              <w:autoSpaceDE w:val="0"/>
              <w:autoSpaceDN w:val="0"/>
              <w:adjustRightInd w:val="0"/>
              <w:rPr>
                <w:rFonts w:ascii="Times New Roman" w:hAnsi="Times New Roman"/>
                <w:sz w:val="23"/>
                <w:szCs w:val="23"/>
              </w:rPr>
            </w:pPr>
            <w:r w:rsidRPr="003F1104">
              <w:rPr>
                <w:rFonts w:ascii="Times New Roman" w:hAnsi="Times New Roman"/>
                <w:b/>
                <w:sz w:val="23"/>
                <w:szCs w:val="23"/>
              </w:rPr>
              <w:t xml:space="preserve">Apr </w:t>
            </w:r>
            <w:r w:rsidR="00990975">
              <w:rPr>
                <w:rFonts w:ascii="Times New Roman" w:hAnsi="Times New Roman"/>
                <w:b/>
                <w:sz w:val="23"/>
                <w:szCs w:val="23"/>
              </w:rPr>
              <w:t>7</w:t>
            </w:r>
            <w:r w:rsidRPr="003F1104">
              <w:rPr>
                <w:rFonts w:ascii="Times New Roman" w:hAnsi="Times New Roman"/>
                <w:b/>
                <w:sz w:val="23"/>
                <w:szCs w:val="23"/>
              </w:rPr>
              <w:t xml:space="preserve"> </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proofErr w:type="spellStart"/>
            <w:r w:rsidRPr="003F1104">
              <w:rPr>
                <w:rFonts w:ascii="Times New Roman" w:hAnsi="Times New Roman"/>
                <w:sz w:val="23"/>
                <w:szCs w:val="23"/>
              </w:rPr>
              <w:t>Webcafe</w:t>
            </w:r>
            <w:proofErr w:type="spellEnd"/>
            <w:r w:rsidRPr="003F1104">
              <w:rPr>
                <w:rFonts w:ascii="Times New Roman" w:hAnsi="Times New Roman"/>
                <w:sz w:val="23"/>
                <w:szCs w:val="23"/>
              </w:rPr>
              <w:t>’</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IEMAV #9</w:t>
            </w:r>
          </w:p>
        </w:tc>
      </w:tr>
      <w:tr w:rsidR="003D540D" w:rsidRPr="003F1104" w:rsidTr="003D540D">
        <w:trPr>
          <w:trHeight w:val="825"/>
        </w:trPr>
        <w:tc>
          <w:tcPr>
            <w:tcW w:w="3240" w:type="dxa"/>
            <w:vAlign w:val="center"/>
          </w:tcPr>
          <w:p w:rsidR="003D540D" w:rsidRPr="003F1104" w:rsidRDefault="00F421F6" w:rsidP="00F421F6">
            <w:pPr>
              <w:numPr>
                <w:ilvl w:val="0"/>
                <w:numId w:val="5"/>
              </w:numPr>
              <w:autoSpaceDE w:val="0"/>
              <w:autoSpaceDN w:val="0"/>
              <w:adjustRightInd w:val="0"/>
              <w:rPr>
                <w:rFonts w:ascii="Times New Roman" w:hAnsi="Times New Roman"/>
                <w:sz w:val="23"/>
                <w:szCs w:val="23"/>
              </w:rPr>
            </w:pPr>
            <w:proofErr w:type="spellStart"/>
            <w:r w:rsidRPr="003F1104">
              <w:rPr>
                <w:rFonts w:ascii="Times New Roman" w:hAnsi="Times New Roman"/>
                <w:sz w:val="23"/>
                <w:szCs w:val="23"/>
              </w:rPr>
              <w:t>LaFarge</w:t>
            </w:r>
            <w:proofErr w:type="spellEnd"/>
          </w:p>
        </w:tc>
        <w:tc>
          <w:tcPr>
            <w:tcW w:w="1260" w:type="dxa"/>
            <w:vAlign w:val="center"/>
          </w:tcPr>
          <w:p w:rsidR="003D540D" w:rsidRPr="00F421F6" w:rsidRDefault="00F421F6" w:rsidP="003D540D">
            <w:pPr>
              <w:autoSpaceDE w:val="0"/>
              <w:autoSpaceDN w:val="0"/>
              <w:adjustRightInd w:val="0"/>
              <w:rPr>
                <w:rFonts w:ascii="Times New Roman" w:hAnsi="Times New Roman"/>
                <w:b/>
                <w:sz w:val="23"/>
                <w:szCs w:val="23"/>
              </w:rPr>
            </w:pPr>
            <w:r w:rsidRPr="00F421F6">
              <w:rPr>
                <w:rFonts w:ascii="Times New Roman" w:hAnsi="Times New Roman"/>
                <w:b/>
                <w:sz w:val="23"/>
                <w:szCs w:val="23"/>
              </w:rPr>
              <w:t>Individual</w:t>
            </w:r>
          </w:p>
        </w:tc>
        <w:tc>
          <w:tcPr>
            <w:tcW w:w="1980" w:type="dxa"/>
            <w:vAlign w:val="center"/>
          </w:tcPr>
          <w:p w:rsidR="003D540D" w:rsidRPr="003F1104" w:rsidRDefault="003D540D" w:rsidP="00990975">
            <w:pPr>
              <w:autoSpaceDE w:val="0"/>
              <w:autoSpaceDN w:val="0"/>
              <w:adjustRightInd w:val="0"/>
              <w:rPr>
                <w:rFonts w:ascii="Times New Roman" w:hAnsi="Times New Roman"/>
                <w:b/>
                <w:sz w:val="23"/>
                <w:szCs w:val="23"/>
              </w:rPr>
            </w:pPr>
            <w:r w:rsidRPr="003F1104">
              <w:rPr>
                <w:rFonts w:ascii="Times New Roman" w:hAnsi="Times New Roman"/>
                <w:b/>
                <w:sz w:val="23"/>
                <w:szCs w:val="23"/>
              </w:rPr>
              <w:t>Apr 1</w:t>
            </w:r>
            <w:r w:rsidR="00990975">
              <w:rPr>
                <w:rFonts w:ascii="Times New Roman" w:hAnsi="Times New Roman"/>
                <w:b/>
                <w:sz w:val="23"/>
                <w:szCs w:val="23"/>
              </w:rPr>
              <w:t>4</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proofErr w:type="spellStart"/>
            <w:r w:rsidRPr="003F1104">
              <w:rPr>
                <w:rFonts w:ascii="Times New Roman" w:hAnsi="Times New Roman"/>
                <w:sz w:val="23"/>
                <w:szCs w:val="23"/>
              </w:rPr>
              <w:t>Webcafe</w:t>
            </w:r>
            <w:proofErr w:type="spellEnd"/>
            <w:r w:rsidRPr="003F1104">
              <w:rPr>
                <w:rFonts w:ascii="Times New Roman" w:hAnsi="Times New Roman"/>
                <w:sz w:val="23"/>
                <w:szCs w:val="23"/>
              </w:rPr>
              <w:t>’</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IEMAV #10</w:t>
            </w:r>
          </w:p>
        </w:tc>
      </w:tr>
      <w:tr w:rsidR="003D540D" w:rsidRPr="003F1104" w:rsidTr="003D540D">
        <w:trPr>
          <w:trHeight w:val="825"/>
        </w:trPr>
        <w:tc>
          <w:tcPr>
            <w:tcW w:w="3240" w:type="dxa"/>
            <w:vAlign w:val="center"/>
          </w:tcPr>
          <w:p w:rsidR="003D540D" w:rsidRPr="003F1104" w:rsidRDefault="00F421F6" w:rsidP="00F421F6">
            <w:pPr>
              <w:numPr>
                <w:ilvl w:val="0"/>
                <w:numId w:val="5"/>
              </w:numPr>
              <w:autoSpaceDE w:val="0"/>
              <w:autoSpaceDN w:val="0"/>
              <w:adjustRightInd w:val="0"/>
              <w:rPr>
                <w:rFonts w:ascii="Times New Roman" w:hAnsi="Times New Roman"/>
                <w:sz w:val="23"/>
                <w:szCs w:val="23"/>
              </w:rPr>
            </w:pPr>
            <w:r>
              <w:rPr>
                <w:rFonts w:ascii="Times New Roman" w:hAnsi="Times New Roman"/>
                <w:sz w:val="23"/>
                <w:szCs w:val="23"/>
              </w:rPr>
              <w:lastRenderedPageBreak/>
              <w:t xml:space="preserve"> </w:t>
            </w:r>
            <w:proofErr w:type="spellStart"/>
            <w:r>
              <w:rPr>
                <w:rFonts w:ascii="Times New Roman" w:hAnsi="Times New Roman"/>
                <w:sz w:val="23"/>
                <w:szCs w:val="23"/>
              </w:rPr>
              <w:t>Petrobras</w:t>
            </w:r>
            <w:proofErr w:type="spellEnd"/>
          </w:p>
        </w:tc>
        <w:tc>
          <w:tcPr>
            <w:tcW w:w="1260" w:type="dxa"/>
            <w:vAlign w:val="center"/>
          </w:tcPr>
          <w:p w:rsidR="003D540D" w:rsidRPr="003F1104" w:rsidRDefault="003D540D" w:rsidP="003D540D">
            <w:pPr>
              <w:autoSpaceDE w:val="0"/>
              <w:autoSpaceDN w:val="0"/>
              <w:adjustRightInd w:val="0"/>
              <w:rPr>
                <w:rFonts w:ascii="Times New Roman" w:hAnsi="Times New Roman"/>
                <w:sz w:val="23"/>
                <w:szCs w:val="23"/>
              </w:rPr>
            </w:pPr>
            <w:r w:rsidRPr="003F1104">
              <w:rPr>
                <w:rFonts w:ascii="Times New Roman" w:hAnsi="Times New Roman"/>
                <w:sz w:val="23"/>
                <w:szCs w:val="23"/>
              </w:rPr>
              <w:t>Group</w:t>
            </w:r>
          </w:p>
        </w:tc>
        <w:tc>
          <w:tcPr>
            <w:tcW w:w="1980" w:type="dxa"/>
            <w:vAlign w:val="center"/>
          </w:tcPr>
          <w:p w:rsidR="003D540D" w:rsidRPr="003F1104" w:rsidRDefault="003D540D" w:rsidP="00990975">
            <w:pPr>
              <w:autoSpaceDE w:val="0"/>
              <w:autoSpaceDN w:val="0"/>
              <w:adjustRightInd w:val="0"/>
              <w:rPr>
                <w:rFonts w:ascii="Times New Roman" w:hAnsi="Times New Roman"/>
                <w:sz w:val="23"/>
                <w:szCs w:val="23"/>
              </w:rPr>
            </w:pPr>
            <w:r w:rsidRPr="003F1104">
              <w:rPr>
                <w:rFonts w:ascii="Times New Roman" w:hAnsi="Times New Roman"/>
                <w:b/>
                <w:sz w:val="23"/>
                <w:szCs w:val="23"/>
              </w:rPr>
              <w:t>Apr 2</w:t>
            </w:r>
            <w:r w:rsidR="00990975">
              <w:rPr>
                <w:rFonts w:ascii="Times New Roman" w:hAnsi="Times New Roman"/>
                <w:b/>
                <w:sz w:val="23"/>
                <w:szCs w:val="23"/>
              </w:rPr>
              <w:t>1</w:t>
            </w:r>
            <w:r w:rsidRPr="003F1104">
              <w:rPr>
                <w:rFonts w:ascii="Times New Roman" w:hAnsi="Times New Roman"/>
                <w:sz w:val="23"/>
                <w:szCs w:val="23"/>
              </w:rPr>
              <w:t xml:space="preserve"> </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proofErr w:type="spellStart"/>
            <w:r w:rsidRPr="003F1104">
              <w:rPr>
                <w:rFonts w:ascii="Times New Roman" w:hAnsi="Times New Roman"/>
                <w:sz w:val="23"/>
                <w:szCs w:val="23"/>
              </w:rPr>
              <w:t>Webcafe</w:t>
            </w:r>
            <w:proofErr w:type="spellEnd"/>
            <w:r w:rsidRPr="003F1104">
              <w:rPr>
                <w:rFonts w:ascii="Times New Roman" w:hAnsi="Times New Roman"/>
                <w:sz w:val="23"/>
                <w:szCs w:val="23"/>
              </w:rPr>
              <w:t>’</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IEMAV #11</w:t>
            </w:r>
          </w:p>
        </w:tc>
      </w:tr>
      <w:tr w:rsidR="003D540D" w:rsidRPr="003F1104" w:rsidTr="003D540D">
        <w:trPr>
          <w:trHeight w:val="825"/>
        </w:trPr>
        <w:tc>
          <w:tcPr>
            <w:tcW w:w="3240" w:type="dxa"/>
            <w:vAlign w:val="center"/>
          </w:tcPr>
          <w:p w:rsidR="003D540D" w:rsidRPr="003F1104" w:rsidRDefault="00F421F6" w:rsidP="00F421F6">
            <w:pPr>
              <w:numPr>
                <w:ilvl w:val="0"/>
                <w:numId w:val="5"/>
              </w:numPr>
              <w:autoSpaceDE w:val="0"/>
              <w:autoSpaceDN w:val="0"/>
              <w:adjustRightInd w:val="0"/>
              <w:rPr>
                <w:rFonts w:ascii="Times New Roman" w:hAnsi="Times New Roman"/>
                <w:sz w:val="23"/>
                <w:szCs w:val="23"/>
              </w:rPr>
            </w:pPr>
            <w:r>
              <w:rPr>
                <w:rFonts w:ascii="Times New Roman" w:hAnsi="Times New Roman"/>
                <w:sz w:val="23"/>
                <w:szCs w:val="23"/>
              </w:rPr>
              <w:t xml:space="preserve"> Alba’s </w:t>
            </w:r>
            <w:proofErr w:type="spellStart"/>
            <w:r>
              <w:rPr>
                <w:rFonts w:ascii="Times New Roman" w:hAnsi="Times New Roman"/>
                <w:sz w:val="23"/>
                <w:szCs w:val="23"/>
              </w:rPr>
              <w:t>Potline</w:t>
            </w:r>
            <w:proofErr w:type="spellEnd"/>
          </w:p>
        </w:tc>
        <w:tc>
          <w:tcPr>
            <w:tcW w:w="1260" w:type="dxa"/>
            <w:vAlign w:val="center"/>
          </w:tcPr>
          <w:p w:rsidR="003D540D" w:rsidRPr="003F1104" w:rsidRDefault="005A417F" w:rsidP="003D540D">
            <w:pPr>
              <w:autoSpaceDE w:val="0"/>
              <w:autoSpaceDN w:val="0"/>
              <w:adjustRightInd w:val="0"/>
              <w:rPr>
                <w:rFonts w:ascii="Times New Roman" w:hAnsi="Times New Roman"/>
                <w:sz w:val="23"/>
                <w:szCs w:val="23"/>
              </w:rPr>
            </w:pPr>
            <w:r>
              <w:rPr>
                <w:rFonts w:ascii="Times New Roman" w:hAnsi="Times New Roman"/>
                <w:sz w:val="23"/>
                <w:szCs w:val="23"/>
              </w:rPr>
              <w:t>Group</w:t>
            </w:r>
          </w:p>
        </w:tc>
        <w:tc>
          <w:tcPr>
            <w:tcW w:w="1980" w:type="dxa"/>
            <w:vAlign w:val="center"/>
          </w:tcPr>
          <w:p w:rsidR="003D540D" w:rsidRPr="003F1104" w:rsidRDefault="003D540D" w:rsidP="00990975">
            <w:pPr>
              <w:autoSpaceDE w:val="0"/>
              <w:autoSpaceDN w:val="0"/>
              <w:adjustRightInd w:val="0"/>
              <w:rPr>
                <w:rFonts w:ascii="Times New Roman" w:hAnsi="Times New Roman"/>
                <w:sz w:val="23"/>
                <w:szCs w:val="23"/>
              </w:rPr>
            </w:pPr>
            <w:r w:rsidRPr="003F1104">
              <w:rPr>
                <w:rFonts w:ascii="Times New Roman" w:hAnsi="Times New Roman"/>
                <w:b/>
                <w:sz w:val="23"/>
                <w:szCs w:val="23"/>
              </w:rPr>
              <w:t>Apr 2</w:t>
            </w:r>
            <w:r w:rsidR="00990975">
              <w:rPr>
                <w:rFonts w:ascii="Times New Roman" w:hAnsi="Times New Roman"/>
                <w:b/>
                <w:sz w:val="23"/>
                <w:szCs w:val="23"/>
              </w:rPr>
              <w:t>8</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proofErr w:type="spellStart"/>
            <w:r w:rsidRPr="003F1104">
              <w:rPr>
                <w:rFonts w:ascii="Times New Roman" w:hAnsi="Times New Roman"/>
                <w:sz w:val="23"/>
                <w:szCs w:val="23"/>
              </w:rPr>
              <w:t>Webcafe</w:t>
            </w:r>
            <w:proofErr w:type="spellEnd"/>
            <w:r w:rsidRPr="003F1104">
              <w:rPr>
                <w:rFonts w:ascii="Times New Roman" w:hAnsi="Times New Roman"/>
                <w:sz w:val="23"/>
                <w:szCs w:val="23"/>
              </w:rPr>
              <w:t>’</w:t>
            </w:r>
          </w:p>
        </w:tc>
        <w:tc>
          <w:tcPr>
            <w:tcW w:w="1530" w:type="dxa"/>
            <w:vAlign w:val="center"/>
          </w:tcPr>
          <w:p w:rsidR="003D540D" w:rsidRPr="003F1104" w:rsidRDefault="003D540D" w:rsidP="003D540D">
            <w:pPr>
              <w:autoSpaceDE w:val="0"/>
              <w:autoSpaceDN w:val="0"/>
              <w:adjustRightInd w:val="0"/>
              <w:jc w:val="center"/>
              <w:rPr>
                <w:rFonts w:ascii="Times New Roman" w:hAnsi="Times New Roman"/>
                <w:sz w:val="23"/>
                <w:szCs w:val="23"/>
              </w:rPr>
            </w:pPr>
            <w:r w:rsidRPr="003F1104">
              <w:rPr>
                <w:rFonts w:ascii="Times New Roman" w:hAnsi="Times New Roman"/>
                <w:sz w:val="23"/>
                <w:szCs w:val="23"/>
              </w:rPr>
              <w:t>IEMAV #12</w:t>
            </w:r>
          </w:p>
        </w:tc>
      </w:tr>
    </w:tbl>
    <w:p w:rsidR="003D540D" w:rsidRDefault="003D540D" w:rsidP="00BD3A5B">
      <w:pPr>
        <w:autoSpaceDE w:val="0"/>
        <w:autoSpaceDN w:val="0"/>
        <w:adjustRightInd w:val="0"/>
        <w:ind w:left="720"/>
        <w:rPr>
          <w:rFonts w:ascii="Times New Roman" w:hAnsi="Times New Roman"/>
          <w:sz w:val="23"/>
          <w:szCs w:val="23"/>
        </w:rPr>
      </w:pPr>
    </w:p>
    <w:p w:rsidR="00B90361" w:rsidRDefault="00B90361" w:rsidP="00BD3A5B">
      <w:pPr>
        <w:autoSpaceDE w:val="0"/>
        <w:autoSpaceDN w:val="0"/>
        <w:adjustRightInd w:val="0"/>
        <w:ind w:left="720"/>
        <w:rPr>
          <w:rFonts w:ascii="Times New Roman" w:hAnsi="Times New Roman"/>
          <w:sz w:val="23"/>
          <w:szCs w:val="23"/>
        </w:rPr>
      </w:pPr>
    </w:p>
    <w:p w:rsidR="002E76F2" w:rsidRDefault="00F922AC" w:rsidP="003D540D">
      <w:pPr>
        <w:autoSpaceDE w:val="0"/>
        <w:autoSpaceDN w:val="0"/>
        <w:adjustRightInd w:val="0"/>
        <w:ind w:left="720"/>
        <w:rPr>
          <w:rFonts w:ascii="Times New Roman" w:hAnsi="Times New Roman"/>
          <w:sz w:val="23"/>
          <w:szCs w:val="23"/>
        </w:rPr>
      </w:pPr>
      <w:r w:rsidRPr="00F922AC">
        <w:rPr>
          <w:rFonts w:ascii="Times New Roman" w:hAnsi="Times New Roman"/>
          <w:sz w:val="23"/>
          <w:szCs w:val="23"/>
        </w:rPr>
        <w:t>Each assignment requires a write-up that explains your answers.</w:t>
      </w:r>
      <w:r>
        <w:rPr>
          <w:rFonts w:ascii="Times New Roman" w:hAnsi="Times New Roman"/>
          <w:sz w:val="23"/>
          <w:szCs w:val="23"/>
        </w:rPr>
        <w:t xml:space="preserve">  </w:t>
      </w:r>
      <w:r w:rsidR="008C154F">
        <w:rPr>
          <w:rFonts w:ascii="Times New Roman" w:hAnsi="Times New Roman"/>
          <w:sz w:val="23"/>
          <w:szCs w:val="23"/>
        </w:rPr>
        <w:t>All of t</w:t>
      </w:r>
      <w:r>
        <w:rPr>
          <w:rFonts w:ascii="Times New Roman" w:hAnsi="Times New Roman"/>
          <w:sz w:val="23"/>
          <w:szCs w:val="23"/>
        </w:rPr>
        <w:t>he assignments also include a computer submission</w:t>
      </w:r>
      <w:r w:rsidR="00F410DC">
        <w:rPr>
          <w:rFonts w:ascii="Times New Roman" w:hAnsi="Times New Roman"/>
          <w:sz w:val="23"/>
          <w:szCs w:val="23"/>
        </w:rPr>
        <w:t xml:space="preserve"> either in the form of a simulation or a spreadsheet which you will prepare</w:t>
      </w:r>
      <w:r>
        <w:rPr>
          <w:rFonts w:ascii="Times New Roman" w:hAnsi="Times New Roman"/>
          <w:sz w:val="23"/>
          <w:szCs w:val="23"/>
        </w:rPr>
        <w:t xml:space="preserve">.  The table details the submission due dates.  </w:t>
      </w:r>
      <w:r w:rsidR="002C0C07">
        <w:rPr>
          <w:rFonts w:ascii="Times New Roman" w:hAnsi="Times New Roman"/>
          <w:sz w:val="23"/>
          <w:szCs w:val="23"/>
        </w:rPr>
        <w:t xml:space="preserve">When specified as “both,” </w:t>
      </w:r>
      <w:r>
        <w:rPr>
          <w:rFonts w:ascii="Times New Roman" w:hAnsi="Times New Roman"/>
          <w:sz w:val="23"/>
          <w:szCs w:val="23"/>
        </w:rPr>
        <w:t>the computer simulation deadline is the same as the write-up deadline.</w:t>
      </w:r>
    </w:p>
    <w:p w:rsidR="00DD0C6B" w:rsidRDefault="00DD0C6B" w:rsidP="00E2709D">
      <w:pPr>
        <w:autoSpaceDE w:val="0"/>
        <w:autoSpaceDN w:val="0"/>
        <w:adjustRightInd w:val="0"/>
        <w:rPr>
          <w:rFonts w:ascii="Times New Roman" w:hAnsi="Times New Roman"/>
          <w:sz w:val="23"/>
          <w:szCs w:val="23"/>
        </w:rPr>
      </w:pPr>
    </w:p>
    <w:p w:rsidR="00DD0C6B" w:rsidRDefault="004144DB" w:rsidP="004144DB">
      <w:pPr>
        <w:autoSpaceDE w:val="0"/>
        <w:autoSpaceDN w:val="0"/>
        <w:adjustRightInd w:val="0"/>
        <w:rPr>
          <w:rFonts w:ascii="Times New Roman" w:hAnsi="Times New Roman"/>
          <w:sz w:val="23"/>
          <w:szCs w:val="23"/>
        </w:rPr>
      </w:pPr>
      <w:r>
        <w:rPr>
          <w:rFonts w:ascii="Times New Roman" w:hAnsi="Times New Roman"/>
          <w:b/>
          <w:i/>
          <w:sz w:val="23"/>
          <w:szCs w:val="23"/>
        </w:rPr>
        <w:t>Group</w:t>
      </w:r>
      <w:r w:rsidR="00DD0C6B">
        <w:rPr>
          <w:rFonts w:ascii="Times New Roman" w:hAnsi="Times New Roman"/>
          <w:b/>
          <w:i/>
          <w:sz w:val="23"/>
          <w:szCs w:val="23"/>
        </w:rPr>
        <w:t xml:space="preserve"> Participation </w:t>
      </w:r>
      <w:proofErr w:type="gramStart"/>
      <w:r w:rsidR="00DD0C6B">
        <w:rPr>
          <w:rFonts w:ascii="Times New Roman" w:hAnsi="Times New Roman"/>
          <w:b/>
          <w:i/>
          <w:sz w:val="23"/>
          <w:szCs w:val="23"/>
        </w:rPr>
        <w:t xml:space="preserve">- </w:t>
      </w:r>
      <w:r w:rsidR="00DD0C6B">
        <w:rPr>
          <w:rFonts w:ascii="Times New Roman" w:hAnsi="Times New Roman"/>
          <w:b/>
          <w:sz w:val="23"/>
          <w:szCs w:val="23"/>
        </w:rPr>
        <w:t xml:space="preserve"> </w:t>
      </w:r>
      <w:r w:rsidR="00BD3A5B">
        <w:rPr>
          <w:rFonts w:ascii="Times New Roman" w:hAnsi="Times New Roman"/>
          <w:sz w:val="23"/>
          <w:szCs w:val="23"/>
        </w:rPr>
        <w:t>Students</w:t>
      </w:r>
      <w:proofErr w:type="gramEnd"/>
      <w:r w:rsidR="00BD3A5B">
        <w:rPr>
          <w:rFonts w:ascii="Times New Roman" w:hAnsi="Times New Roman"/>
          <w:sz w:val="23"/>
          <w:szCs w:val="23"/>
        </w:rPr>
        <w:t xml:space="preserve"> will be required to form “groups” for </w:t>
      </w:r>
      <w:r>
        <w:rPr>
          <w:rFonts w:ascii="Times New Roman" w:hAnsi="Times New Roman"/>
          <w:sz w:val="23"/>
          <w:szCs w:val="23"/>
        </w:rPr>
        <w:t xml:space="preserve">each group assignment.  </w:t>
      </w:r>
      <w:r w:rsidR="00BD3A5B">
        <w:rPr>
          <w:rFonts w:ascii="Times New Roman" w:hAnsi="Times New Roman"/>
          <w:sz w:val="23"/>
          <w:szCs w:val="23"/>
        </w:rPr>
        <w:t>Each group will have a fixed “salary” which can be allocated across students depending upon who the group feels has made the most contribution.  Students with a higher “salary” assigned by their group will be awarded a higher course participation grade.</w:t>
      </w:r>
    </w:p>
    <w:p w:rsidR="00DD0C6B" w:rsidRDefault="00DD0C6B" w:rsidP="00E2709D">
      <w:pPr>
        <w:autoSpaceDE w:val="0"/>
        <w:autoSpaceDN w:val="0"/>
        <w:adjustRightInd w:val="0"/>
        <w:rPr>
          <w:rFonts w:ascii="Times New Roman" w:hAnsi="Times New Roman"/>
          <w:sz w:val="23"/>
          <w:szCs w:val="23"/>
        </w:rPr>
      </w:pPr>
    </w:p>
    <w:p w:rsidR="00BD3A5B" w:rsidRPr="00E2709D" w:rsidRDefault="00BD3A5B" w:rsidP="00BD3A5B">
      <w:pPr>
        <w:autoSpaceDE w:val="0"/>
        <w:autoSpaceDN w:val="0"/>
        <w:adjustRightInd w:val="0"/>
        <w:rPr>
          <w:rFonts w:ascii="Times New Roman" w:hAnsi="Times New Roman"/>
          <w:sz w:val="23"/>
          <w:szCs w:val="23"/>
        </w:rPr>
      </w:pPr>
      <w:r w:rsidRPr="00E2709D">
        <w:rPr>
          <w:rFonts w:ascii="Times New Roman" w:hAnsi="Times New Roman"/>
          <w:b/>
          <w:bCs/>
          <w:sz w:val="23"/>
          <w:szCs w:val="23"/>
        </w:rPr>
        <w:t xml:space="preserve">Groups for </w:t>
      </w:r>
      <w:r>
        <w:rPr>
          <w:rFonts w:ascii="Times New Roman" w:hAnsi="Times New Roman"/>
          <w:b/>
          <w:bCs/>
          <w:sz w:val="23"/>
          <w:szCs w:val="23"/>
        </w:rPr>
        <w:t>Assignment Submissions:</w:t>
      </w:r>
      <w:r w:rsidRPr="00E2709D">
        <w:rPr>
          <w:rFonts w:ascii="Times New Roman" w:hAnsi="Times New Roman"/>
          <w:sz w:val="23"/>
          <w:szCs w:val="23"/>
        </w:rPr>
        <w:t xml:space="preserve"> </w:t>
      </w:r>
    </w:p>
    <w:p w:rsidR="00BD3A5B" w:rsidRDefault="00BD3A5B" w:rsidP="00BD3A5B">
      <w:pPr>
        <w:autoSpaceDE w:val="0"/>
        <w:autoSpaceDN w:val="0"/>
        <w:adjustRightInd w:val="0"/>
        <w:rPr>
          <w:rFonts w:ascii="Times New Roman" w:hAnsi="Times New Roman"/>
          <w:sz w:val="23"/>
          <w:szCs w:val="23"/>
        </w:rPr>
      </w:pPr>
      <w:r w:rsidRPr="00E2709D">
        <w:rPr>
          <w:rFonts w:ascii="Times New Roman" w:hAnsi="Times New Roman"/>
          <w:sz w:val="23"/>
          <w:szCs w:val="23"/>
        </w:rPr>
        <w:t>For each of the cases and exercises, the students will form groups</w:t>
      </w:r>
      <w:r w:rsidR="004144DB">
        <w:rPr>
          <w:rFonts w:ascii="Times New Roman" w:hAnsi="Times New Roman"/>
          <w:sz w:val="23"/>
          <w:szCs w:val="23"/>
        </w:rPr>
        <w:t xml:space="preserve"> with </w:t>
      </w:r>
      <w:r w:rsidR="004144DB" w:rsidRPr="004144DB">
        <w:rPr>
          <w:rFonts w:ascii="Times New Roman" w:hAnsi="Times New Roman"/>
          <w:b/>
          <w:sz w:val="23"/>
          <w:szCs w:val="23"/>
        </w:rPr>
        <w:t xml:space="preserve">a </w:t>
      </w:r>
      <w:r w:rsidRPr="004144DB">
        <w:rPr>
          <w:rFonts w:ascii="Times New Roman" w:hAnsi="Times New Roman"/>
          <w:b/>
          <w:sz w:val="23"/>
          <w:szCs w:val="23"/>
        </w:rPr>
        <w:t xml:space="preserve">maximum size </w:t>
      </w:r>
      <w:r w:rsidR="004144DB" w:rsidRPr="004144DB">
        <w:rPr>
          <w:rFonts w:ascii="Times New Roman" w:hAnsi="Times New Roman"/>
          <w:b/>
          <w:sz w:val="23"/>
          <w:szCs w:val="23"/>
        </w:rPr>
        <w:t xml:space="preserve">of </w:t>
      </w:r>
      <w:r w:rsidRPr="004144DB">
        <w:rPr>
          <w:rFonts w:ascii="Times New Roman" w:hAnsi="Times New Roman"/>
          <w:b/>
          <w:sz w:val="23"/>
          <w:szCs w:val="23"/>
        </w:rPr>
        <w:t>five</w:t>
      </w:r>
      <w:r>
        <w:rPr>
          <w:rFonts w:ascii="Times New Roman" w:hAnsi="Times New Roman"/>
          <w:sz w:val="23"/>
          <w:szCs w:val="23"/>
        </w:rPr>
        <w:t>.</w:t>
      </w:r>
      <w:r w:rsidRPr="00E2709D">
        <w:rPr>
          <w:rFonts w:ascii="Times New Roman" w:hAnsi="Times New Roman"/>
          <w:sz w:val="23"/>
          <w:szCs w:val="23"/>
        </w:rPr>
        <w:t xml:space="preserve"> Sign up for groups </w:t>
      </w:r>
      <w:r w:rsidR="004144DB">
        <w:rPr>
          <w:rFonts w:ascii="Times New Roman" w:hAnsi="Times New Roman"/>
          <w:sz w:val="23"/>
          <w:szCs w:val="23"/>
        </w:rPr>
        <w:t xml:space="preserve">must </w:t>
      </w:r>
      <w:r w:rsidRPr="00E2709D">
        <w:rPr>
          <w:rFonts w:ascii="Times New Roman" w:hAnsi="Times New Roman"/>
          <w:sz w:val="23"/>
          <w:szCs w:val="23"/>
        </w:rPr>
        <w:t xml:space="preserve">be done on-line via the </w:t>
      </w:r>
      <w:r w:rsidR="00AA4DCB">
        <w:rPr>
          <w:rFonts w:ascii="Times New Roman" w:hAnsi="Times New Roman"/>
          <w:sz w:val="23"/>
          <w:szCs w:val="23"/>
        </w:rPr>
        <w:t>IEMAV (International Exposure Management and Valuation)</w:t>
      </w:r>
      <w:r w:rsidRPr="00E2709D">
        <w:rPr>
          <w:rFonts w:ascii="Times New Roman" w:hAnsi="Times New Roman"/>
          <w:sz w:val="23"/>
          <w:szCs w:val="23"/>
        </w:rPr>
        <w:t xml:space="preserve"> site. A link to this site is available under “Link” on </w:t>
      </w:r>
      <w:proofErr w:type="spellStart"/>
      <w:r w:rsidRPr="00E2709D">
        <w:rPr>
          <w:rFonts w:ascii="Times New Roman" w:hAnsi="Times New Roman"/>
          <w:sz w:val="23"/>
          <w:szCs w:val="23"/>
        </w:rPr>
        <w:t>Webcafe</w:t>
      </w:r>
      <w:proofErr w:type="spellEnd"/>
      <w:r w:rsidRPr="00E2709D">
        <w:rPr>
          <w:rFonts w:ascii="Times New Roman" w:hAnsi="Times New Roman"/>
          <w:sz w:val="23"/>
          <w:szCs w:val="23"/>
        </w:rPr>
        <w:t xml:space="preserve">’. </w:t>
      </w:r>
    </w:p>
    <w:p w:rsidR="001A53D4" w:rsidRPr="00E2709D" w:rsidRDefault="001A53D4" w:rsidP="00BD3A5B">
      <w:pPr>
        <w:autoSpaceDE w:val="0"/>
        <w:autoSpaceDN w:val="0"/>
        <w:adjustRightInd w:val="0"/>
        <w:rPr>
          <w:rFonts w:ascii="Times New Roman" w:hAnsi="Times New Roman"/>
          <w:sz w:val="23"/>
          <w:szCs w:val="23"/>
        </w:rPr>
      </w:pPr>
    </w:p>
    <w:p w:rsidR="001A53D4" w:rsidRDefault="001A53D4" w:rsidP="001A53D4">
      <w:pPr>
        <w:autoSpaceDE w:val="0"/>
        <w:autoSpaceDN w:val="0"/>
        <w:adjustRightInd w:val="0"/>
        <w:rPr>
          <w:rFonts w:ascii="Times New Roman" w:hAnsi="Times New Roman"/>
          <w:sz w:val="23"/>
          <w:szCs w:val="23"/>
        </w:rPr>
      </w:pPr>
      <w:r>
        <w:rPr>
          <w:rFonts w:ascii="Times New Roman" w:hAnsi="Times New Roman"/>
          <w:b/>
          <w:bCs/>
          <w:sz w:val="23"/>
          <w:szCs w:val="23"/>
        </w:rPr>
        <w:t xml:space="preserve">Pop Quizzes:  </w:t>
      </w:r>
      <w:r>
        <w:rPr>
          <w:rFonts w:ascii="Times New Roman" w:hAnsi="Times New Roman"/>
          <w:bCs/>
          <w:sz w:val="23"/>
          <w:szCs w:val="23"/>
        </w:rPr>
        <w:t xml:space="preserve">Throughout the course, short pop quizzes will be conducted in class lasting approximately ten minutes.  The quizzes will be conducted via hand-held electronic devices.  These devices will be handed out at the beginning of the semester for each student.  He/she will be responsible for bringing the device to each class.  Students who do not have their devices with them will lose 10% of the points for the first time, 20% the second time, and so forth.  </w:t>
      </w:r>
    </w:p>
    <w:p w:rsidR="002E76F2" w:rsidRDefault="002E76F2" w:rsidP="00E2709D">
      <w:pPr>
        <w:autoSpaceDE w:val="0"/>
        <w:autoSpaceDN w:val="0"/>
        <w:adjustRightInd w:val="0"/>
        <w:rPr>
          <w:rFonts w:ascii="Times New Roman" w:hAnsi="Times New Roman"/>
          <w:sz w:val="23"/>
          <w:szCs w:val="23"/>
        </w:rPr>
      </w:pPr>
    </w:p>
    <w:p w:rsidR="00E2709D" w:rsidRPr="00E2709D" w:rsidRDefault="00E2709D" w:rsidP="00E2709D">
      <w:pPr>
        <w:autoSpaceDE w:val="0"/>
        <w:autoSpaceDN w:val="0"/>
        <w:adjustRightInd w:val="0"/>
        <w:rPr>
          <w:rFonts w:ascii="Times New Roman" w:hAnsi="Times New Roman"/>
          <w:sz w:val="23"/>
          <w:szCs w:val="23"/>
        </w:rPr>
      </w:pPr>
      <w:smartTag w:uri="urn:schemas-microsoft-com:office:smarttags" w:element="place">
        <w:smartTag w:uri="urn:schemas-microsoft-com:office:smarttags" w:element="City">
          <w:r w:rsidRPr="00E2709D">
            <w:rPr>
              <w:rFonts w:ascii="Times New Roman" w:hAnsi="Times New Roman"/>
              <w:b/>
              <w:bCs/>
              <w:sz w:val="23"/>
              <w:szCs w:val="23"/>
            </w:rPr>
            <w:t>Reading</w:t>
          </w:r>
        </w:smartTag>
      </w:smartTag>
      <w:r w:rsidRPr="00E2709D">
        <w:rPr>
          <w:rFonts w:ascii="Times New Roman" w:hAnsi="Times New Roman"/>
          <w:b/>
          <w:bCs/>
          <w:sz w:val="23"/>
          <w:szCs w:val="23"/>
        </w:rPr>
        <w:t xml:space="preserve"> material</w:t>
      </w:r>
      <w:r w:rsidRPr="00E2709D">
        <w:rPr>
          <w:rFonts w:ascii="Times New Roman" w:hAnsi="Times New Roman"/>
          <w:sz w:val="23"/>
          <w:szCs w:val="23"/>
        </w:rPr>
        <w:t xml:space="preserve">: There are two </w:t>
      </w:r>
      <w:proofErr w:type="spellStart"/>
      <w:r w:rsidRPr="00E2709D">
        <w:rPr>
          <w:rFonts w:ascii="Times New Roman" w:hAnsi="Times New Roman"/>
          <w:sz w:val="23"/>
          <w:szCs w:val="23"/>
        </w:rPr>
        <w:t>bulkpacks</w:t>
      </w:r>
      <w:proofErr w:type="spellEnd"/>
      <w:r w:rsidRPr="00E2709D">
        <w:rPr>
          <w:rFonts w:ascii="Times New Roman" w:hAnsi="Times New Roman"/>
          <w:sz w:val="23"/>
          <w:szCs w:val="23"/>
        </w:rPr>
        <w:t xml:space="preserve"> at Wharton Reprographics. </w:t>
      </w:r>
    </w:p>
    <w:p w:rsidR="00E2709D" w:rsidRPr="00E2709D" w:rsidRDefault="00E2709D" w:rsidP="00E2709D">
      <w:pPr>
        <w:autoSpaceDE w:val="0"/>
        <w:autoSpaceDN w:val="0"/>
        <w:adjustRightInd w:val="0"/>
        <w:rPr>
          <w:rFonts w:ascii="Times New Roman" w:hAnsi="Times New Roman"/>
          <w:sz w:val="23"/>
          <w:szCs w:val="23"/>
        </w:rPr>
      </w:pPr>
      <w:r w:rsidRPr="00E2709D">
        <w:rPr>
          <w:rFonts w:ascii="Times New Roman" w:hAnsi="Times New Roman"/>
          <w:sz w:val="23"/>
          <w:szCs w:val="23"/>
        </w:rPr>
        <w:t xml:space="preserve">a. Required </w:t>
      </w:r>
      <w:proofErr w:type="spellStart"/>
      <w:r w:rsidRPr="00E2709D">
        <w:rPr>
          <w:rFonts w:ascii="Times New Roman" w:hAnsi="Times New Roman"/>
          <w:sz w:val="23"/>
          <w:szCs w:val="23"/>
        </w:rPr>
        <w:t>bulkpack</w:t>
      </w:r>
      <w:proofErr w:type="spellEnd"/>
      <w:r w:rsidRPr="00E2709D">
        <w:rPr>
          <w:rFonts w:ascii="Times New Roman" w:hAnsi="Times New Roman"/>
          <w:sz w:val="23"/>
          <w:szCs w:val="23"/>
        </w:rPr>
        <w:t xml:space="preserve"> - includes the cases is available at Wharton Reprographics. </w:t>
      </w:r>
    </w:p>
    <w:p w:rsidR="00E2709D" w:rsidRPr="00E2709D" w:rsidRDefault="00E2709D" w:rsidP="00E2709D">
      <w:pPr>
        <w:autoSpaceDE w:val="0"/>
        <w:autoSpaceDN w:val="0"/>
        <w:adjustRightInd w:val="0"/>
        <w:rPr>
          <w:rFonts w:ascii="Times New Roman" w:hAnsi="Times New Roman"/>
          <w:sz w:val="23"/>
          <w:szCs w:val="23"/>
        </w:rPr>
      </w:pPr>
      <w:r w:rsidRPr="00E2709D">
        <w:rPr>
          <w:rFonts w:ascii="Times New Roman" w:hAnsi="Times New Roman"/>
          <w:sz w:val="23"/>
          <w:szCs w:val="23"/>
        </w:rPr>
        <w:t xml:space="preserve">b. Optional </w:t>
      </w:r>
      <w:proofErr w:type="spellStart"/>
      <w:r w:rsidRPr="00E2709D">
        <w:rPr>
          <w:rFonts w:ascii="Times New Roman" w:hAnsi="Times New Roman"/>
          <w:sz w:val="23"/>
          <w:szCs w:val="23"/>
        </w:rPr>
        <w:t>bulkpack</w:t>
      </w:r>
      <w:proofErr w:type="spellEnd"/>
      <w:r w:rsidRPr="00E2709D">
        <w:rPr>
          <w:rFonts w:ascii="Times New Roman" w:hAnsi="Times New Roman"/>
          <w:sz w:val="23"/>
          <w:szCs w:val="23"/>
        </w:rPr>
        <w:t xml:space="preserve"> – includes all other reading material.</w:t>
      </w:r>
      <w:r w:rsidR="00EB0651">
        <w:rPr>
          <w:rFonts w:ascii="Times New Roman" w:hAnsi="Times New Roman"/>
          <w:sz w:val="23"/>
          <w:szCs w:val="23"/>
        </w:rPr>
        <w:t xml:space="preserve"> </w:t>
      </w:r>
      <w:r w:rsidRPr="00E2709D">
        <w:rPr>
          <w:rFonts w:ascii="Times New Roman" w:hAnsi="Times New Roman"/>
          <w:sz w:val="23"/>
          <w:szCs w:val="23"/>
        </w:rPr>
        <w:t xml:space="preserve">This material is also available on </w:t>
      </w:r>
      <w:proofErr w:type="spellStart"/>
      <w:r w:rsidRPr="00E2709D">
        <w:rPr>
          <w:rFonts w:ascii="Times New Roman" w:hAnsi="Times New Roman"/>
          <w:sz w:val="23"/>
          <w:szCs w:val="23"/>
        </w:rPr>
        <w:t>Webcafe</w:t>
      </w:r>
      <w:proofErr w:type="spellEnd"/>
      <w:r w:rsidRPr="00E2709D">
        <w:rPr>
          <w:rFonts w:ascii="Times New Roman" w:hAnsi="Times New Roman"/>
          <w:sz w:val="23"/>
          <w:szCs w:val="23"/>
        </w:rPr>
        <w:t xml:space="preserve">’. Therefore, this optional </w:t>
      </w:r>
      <w:proofErr w:type="spellStart"/>
      <w:r w:rsidRPr="00E2709D">
        <w:rPr>
          <w:rFonts w:ascii="Times New Roman" w:hAnsi="Times New Roman"/>
          <w:sz w:val="23"/>
          <w:szCs w:val="23"/>
        </w:rPr>
        <w:t>bulkpack</w:t>
      </w:r>
      <w:proofErr w:type="spellEnd"/>
      <w:r w:rsidRPr="00E2709D">
        <w:rPr>
          <w:rFonts w:ascii="Times New Roman" w:hAnsi="Times New Roman"/>
          <w:sz w:val="23"/>
          <w:szCs w:val="23"/>
        </w:rPr>
        <w:t xml:space="preserve"> is for students who prefer to purchase a copy rather than printing it out. Ask for the “pre-pay” through Reprographics if you want this </w:t>
      </w:r>
      <w:proofErr w:type="spellStart"/>
      <w:r w:rsidRPr="00E2709D">
        <w:rPr>
          <w:rFonts w:ascii="Times New Roman" w:hAnsi="Times New Roman"/>
          <w:sz w:val="23"/>
          <w:szCs w:val="23"/>
        </w:rPr>
        <w:t>bulkpack</w:t>
      </w:r>
      <w:proofErr w:type="spellEnd"/>
      <w:r w:rsidRPr="00E2709D">
        <w:rPr>
          <w:rFonts w:ascii="Times New Roman" w:hAnsi="Times New Roman"/>
          <w:sz w:val="23"/>
          <w:szCs w:val="23"/>
        </w:rPr>
        <w:t xml:space="preserve">. </w:t>
      </w:r>
    </w:p>
    <w:p w:rsidR="001C4B06" w:rsidRDefault="001C4B06" w:rsidP="00E2709D">
      <w:pPr>
        <w:autoSpaceDE w:val="0"/>
        <w:autoSpaceDN w:val="0"/>
        <w:adjustRightInd w:val="0"/>
        <w:rPr>
          <w:rFonts w:ascii="Times New Roman" w:hAnsi="Times New Roman"/>
          <w:b/>
          <w:bCs/>
          <w:sz w:val="23"/>
          <w:szCs w:val="23"/>
        </w:rPr>
      </w:pPr>
    </w:p>
    <w:p w:rsidR="001C4B06" w:rsidRDefault="00E2709D" w:rsidP="001C4B06">
      <w:pPr>
        <w:autoSpaceDE w:val="0"/>
        <w:autoSpaceDN w:val="0"/>
        <w:adjustRightInd w:val="0"/>
        <w:rPr>
          <w:rFonts w:ascii="Times New Roman" w:hAnsi="Times New Roman"/>
          <w:sz w:val="23"/>
          <w:szCs w:val="23"/>
        </w:rPr>
      </w:pPr>
      <w:r w:rsidRPr="00E2709D">
        <w:rPr>
          <w:rFonts w:ascii="Times New Roman" w:hAnsi="Times New Roman"/>
          <w:b/>
          <w:bCs/>
          <w:sz w:val="23"/>
          <w:szCs w:val="23"/>
        </w:rPr>
        <w:t>Prerequisites</w:t>
      </w:r>
      <w:r w:rsidRPr="00E2709D">
        <w:rPr>
          <w:rFonts w:ascii="Times New Roman" w:hAnsi="Times New Roman"/>
          <w:sz w:val="23"/>
          <w:szCs w:val="23"/>
        </w:rPr>
        <w:t xml:space="preserve">: A thorough knowledge of FNCE </w:t>
      </w:r>
      <w:r w:rsidR="001A53D4">
        <w:rPr>
          <w:rFonts w:ascii="Times New Roman" w:hAnsi="Times New Roman"/>
          <w:sz w:val="23"/>
          <w:szCs w:val="23"/>
        </w:rPr>
        <w:t>601</w:t>
      </w:r>
      <w:r w:rsidR="00AE740F">
        <w:rPr>
          <w:rFonts w:ascii="Times New Roman" w:hAnsi="Times New Roman"/>
          <w:sz w:val="23"/>
          <w:szCs w:val="23"/>
        </w:rPr>
        <w:t xml:space="preserve"> </w:t>
      </w:r>
      <w:r w:rsidRPr="00E2709D">
        <w:rPr>
          <w:rFonts w:ascii="Times New Roman" w:hAnsi="Times New Roman"/>
          <w:sz w:val="23"/>
          <w:szCs w:val="23"/>
        </w:rPr>
        <w:t>is assumed.</w:t>
      </w:r>
    </w:p>
    <w:p w:rsidR="001C4B06" w:rsidRDefault="001C4B06" w:rsidP="001C4B06">
      <w:pPr>
        <w:autoSpaceDE w:val="0"/>
        <w:autoSpaceDN w:val="0"/>
        <w:adjustRightInd w:val="0"/>
        <w:rPr>
          <w:rFonts w:ascii="Times New Roman" w:hAnsi="Times New Roman"/>
          <w:sz w:val="23"/>
          <w:szCs w:val="23"/>
        </w:rPr>
      </w:pPr>
    </w:p>
    <w:p w:rsidR="00E2709D" w:rsidRPr="00E2709D" w:rsidRDefault="00E2709D" w:rsidP="001C4B06">
      <w:pPr>
        <w:autoSpaceDE w:val="0"/>
        <w:autoSpaceDN w:val="0"/>
        <w:adjustRightInd w:val="0"/>
        <w:rPr>
          <w:rFonts w:ascii="Times New Roman" w:hAnsi="Times New Roman"/>
          <w:sz w:val="23"/>
          <w:szCs w:val="23"/>
        </w:rPr>
      </w:pPr>
      <w:r w:rsidRPr="00E2709D">
        <w:rPr>
          <w:rFonts w:ascii="Times New Roman" w:hAnsi="Times New Roman"/>
          <w:b/>
          <w:bCs/>
          <w:sz w:val="23"/>
          <w:szCs w:val="23"/>
        </w:rPr>
        <w:t>Re-grade procedure</w:t>
      </w:r>
      <w:r w:rsidRPr="00E2709D">
        <w:rPr>
          <w:rFonts w:ascii="Times New Roman" w:hAnsi="Times New Roman"/>
          <w:sz w:val="23"/>
          <w:szCs w:val="23"/>
        </w:rPr>
        <w:t xml:space="preserve">: </w:t>
      </w:r>
    </w:p>
    <w:p w:rsidR="00E2709D" w:rsidRPr="00E2709D" w:rsidRDefault="00E2709D" w:rsidP="00E2709D">
      <w:pPr>
        <w:autoSpaceDE w:val="0"/>
        <w:autoSpaceDN w:val="0"/>
        <w:adjustRightInd w:val="0"/>
        <w:rPr>
          <w:rFonts w:ascii="Times New Roman" w:hAnsi="Times New Roman"/>
          <w:sz w:val="23"/>
          <w:szCs w:val="23"/>
        </w:rPr>
      </w:pPr>
    </w:p>
    <w:p w:rsidR="00E2709D" w:rsidRPr="00E2709D" w:rsidRDefault="00E2709D" w:rsidP="00E2709D">
      <w:pPr>
        <w:autoSpaceDE w:val="0"/>
        <w:autoSpaceDN w:val="0"/>
        <w:adjustRightInd w:val="0"/>
        <w:rPr>
          <w:rFonts w:ascii="Times New Roman" w:hAnsi="Times New Roman"/>
          <w:sz w:val="23"/>
          <w:szCs w:val="23"/>
        </w:rPr>
      </w:pPr>
      <w:r w:rsidRPr="00E2709D">
        <w:rPr>
          <w:rFonts w:ascii="Times New Roman" w:hAnsi="Times New Roman"/>
          <w:sz w:val="23"/>
          <w:szCs w:val="23"/>
        </w:rPr>
        <w:t xml:space="preserve">1. Please write a brief explanation of why you believe a question on your assignment was improperly graded. </w:t>
      </w:r>
      <w:r w:rsidRPr="00E2709D">
        <w:rPr>
          <w:rFonts w:ascii="Times New Roman" w:hAnsi="Times New Roman"/>
          <w:i/>
          <w:iCs/>
          <w:sz w:val="23"/>
          <w:szCs w:val="23"/>
        </w:rPr>
        <w:t xml:space="preserve">Send an email to me with this explanation. </w:t>
      </w:r>
      <w:r w:rsidRPr="00E2709D">
        <w:rPr>
          <w:rFonts w:ascii="Times New Roman" w:hAnsi="Times New Roman"/>
          <w:sz w:val="23"/>
          <w:szCs w:val="23"/>
        </w:rPr>
        <w:t xml:space="preserve">The assignment will be reviewed by the TAs and me. I will then inform you about whether the grade is has been changed and the reason why. </w:t>
      </w:r>
    </w:p>
    <w:p w:rsidR="00E2709D" w:rsidRPr="00E2709D" w:rsidRDefault="00E2709D" w:rsidP="00E2709D">
      <w:pPr>
        <w:autoSpaceDE w:val="0"/>
        <w:autoSpaceDN w:val="0"/>
        <w:adjustRightInd w:val="0"/>
        <w:rPr>
          <w:rFonts w:ascii="Times New Roman" w:hAnsi="Times New Roman"/>
          <w:sz w:val="23"/>
          <w:szCs w:val="23"/>
        </w:rPr>
      </w:pPr>
    </w:p>
    <w:p w:rsidR="00E2709D" w:rsidRPr="00E2709D" w:rsidRDefault="00E2709D" w:rsidP="00E2709D">
      <w:pPr>
        <w:autoSpaceDE w:val="0"/>
        <w:autoSpaceDN w:val="0"/>
        <w:adjustRightInd w:val="0"/>
        <w:rPr>
          <w:rFonts w:ascii="Times New Roman" w:hAnsi="Times New Roman"/>
          <w:sz w:val="23"/>
          <w:szCs w:val="23"/>
        </w:rPr>
      </w:pPr>
      <w:r w:rsidRPr="00E2709D">
        <w:rPr>
          <w:rFonts w:ascii="Times New Roman" w:hAnsi="Times New Roman"/>
          <w:sz w:val="23"/>
          <w:szCs w:val="23"/>
        </w:rPr>
        <w:lastRenderedPageBreak/>
        <w:t xml:space="preserve">2. Requests for </w:t>
      </w:r>
      <w:proofErr w:type="spellStart"/>
      <w:r w:rsidRPr="00E2709D">
        <w:rPr>
          <w:rFonts w:ascii="Times New Roman" w:hAnsi="Times New Roman"/>
          <w:sz w:val="23"/>
          <w:szCs w:val="23"/>
        </w:rPr>
        <w:t>regrades</w:t>
      </w:r>
      <w:proofErr w:type="spellEnd"/>
      <w:r w:rsidRPr="00E2709D">
        <w:rPr>
          <w:rFonts w:ascii="Times New Roman" w:hAnsi="Times New Roman"/>
          <w:sz w:val="23"/>
          <w:szCs w:val="23"/>
        </w:rPr>
        <w:t xml:space="preserve"> may be submitted </w:t>
      </w:r>
      <w:r w:rsidRPr="00E2709D">
        <w:rPr>
          <w:rFonts w:ascii="Times New Roman" w:hAnsi="Times New Roman"/>
          <w:b/>
          <w:bCs/>
          <w:i/>
          <w:iCs/>
          <w:sz w:val="23"/>
          <w:szCs w:val="23"/>
        </w:rPr>
        <w:t xml:space="preserve">only up to two weeks </w:t>
      </w:r>
      <w:r w:rsidRPr="00E2709D">
        <w:rPr>
          <w:rFonts w:ascii="Times New Roman" w:hAnsi="Times New Roman"/>
          <w:sz w:val="23"/>
          <w:szCs w:val="23"/>
        </w:rPr>
        <w:t xml:space="preserve">after the graded assignment or exam has been returned to your </w:t>
      </w:r>
      <w:proofErr w:type="spellStart"/>
      <w:r w:rsidRPr="00E2709D">
        <w:rPr>
          <w:rFonts w:ascii="Times New Roman" w:hAnsi="Times New Roman"/>
          <w:sz w:val="23"/>
          <w:szCs w:val="23"/>
        </w:rPr>
        <w:t>mailfolder</w:t>
      </w:r>
      <w:proofErr w:type="spellEnd"/>
      <w:r w:rsidRPr="00E2709D">
        <w:rPr>
          <w:rFonts w:ascii="Times New Roman" w:hAnsi="Times New Roman"/>
          <w:sz w:val="23"/>
          <w:szCs w:val="23"/>
        </w:rPr>
        <w:t xml:space="preserve">. </w:t>
      </w:r>
    </w:p>
    <w:p w:rsidR="00E2709D" w:rsidRPr="00E2709D" w:rsidRDefault="00E2709D" w:rsidP="00E2709D">
      <w:pPr>
        <w:autoSpaceDE w:val="0"/>
        <w:autoSpaceDN w:val="0"/>
        <w:adjustRightInd w:val="0"/>
        <w:rPr>
          <w:rFonts w:ascii="Times New Roman" w:hAnsi="Times New Roman"/>
          <w:sz w:val="23"/>
          <w:szCs w:val="23"/>
        </w:rPr>
      </w:pPr>
    </w:p>
    <w:p w:rsidR="001C4B06" w:rsidRDefault="00E2709D" w:rsidP="00E2709D">
      <w:pPr>
        <w:autoSpaceDE w:val="0"/>
        <w:autoSpaceDN w:val="0"/>
        <w:adjustRightInd w:val="0"/>
        <w:rPr>
          <w:rFonts w:ascii="Times New Roman" w:hAnsi="Times New Roman"/>
          <w:sz w:val="23"/>
          <w:szCs w:val="23"/>
        </w:rPr>
      </w:pPr>
      <w:r w:rsidRPr="00E2709D">
        <w:rPr>
          <w:rFonts w:ascii="Times New Roman" w:hAnsi="Times New Roman"/>
          <w:sz w:val="23"/>
          <w:szCs w:val="23"/>
        </w:rPr>
        <w:t xml:space="preserve">3. I reserve the right to </w:t>
      </w:r>
      <w:proofErr w:type="spellStart"/>
      <w:r w:rsidRPr="00E2709D">
        <w:rPr>
          <w:rFonts w:ascii="Times New Roman" w:hAnsi="Times New Roman"/>
          <w:sz w:val="23"/>
          <w:szCs w:val="23"/>
        </w:rPr>
        <w:t>regrade</w:t>
      </w:r>
      <w:proofErr w:type="spellEnd"/>
      <w:r w:rsidRPr="00E2709D">
        <w:rPr>
          <w:rFonts w:ascii="Times New Roman" w:hAnsi="Times New Roman"/>
          <w:sz w:val="23"/>
          <w:szCs w:val="23"/>
        </w:rPr>
        <w:t xml:space="preserve"> the entire assignment, which can result in a lower grade. </w:t>
      </w:r>
    </w:p>
    <w:p w:rsidR="00BD3A5B" w:rsidRDefault="00BD3A5B" w:rsidP="001C4B06">
      <w:pPr>
        <w:autoSpaceDE w:val="0"/>
        <w:autoSpaceDN w:val="0"/>
        <w:adjustRightInd w:val="0"/>
        <w:jc w:val="center"/>
        <w:rPr>
          <w:rFonts w:ascii="Times New Roman" w:hAnsi="Times New Roman"/>
          <w:b/>
          <w:bCs/>
          <w:sz w:val="28"/>
          <w:szCs w:val="28"/>
        </w:rPr>
      </w:pPr>
    </w:p>
    <w:p w:rsidR="005A417F" w:rsidRDefault="005A417F" w:rsidP="001C4B06">
      <w:pPr>
        <w:autoSpaceDE w:val="0"/>
        <w:autoSpaceDN w:val="0"/>
        <w:adjustRightInd w:val="0"/>
        <w:jc w:val="center"/>
        <w:rPr>
          <w:rFonts w:ascii="Times New Roman" w:hAnsi="Times New Roman"/>
          <w:b/>
          <w:bCs/>
          <w:sz w:val="28"/>
          <w:szCs w:val="28"/>
        </w:rPr>
      </w:pPr>
    </w:p>
    <w:p w:rsidR="005A417F" w:rsidRDefault="005A417F" w:rsidP="001C4B06">
      <w:pPr>
        <w:autoSpaceDE w:val="0"/>
        <w:autoSpaceDN w:val="0"/>
        <w:adjustRightInd w:val="0"/>
        <w:jc w:val="center"/>
        <w:rPr>
          <w:rFonts w:ascii="Times New Roman" w:hAnsi="Times New Roman"/>
          <w:b/>
          <w:bCs/>
          <w:sz w:val="28"/>
          <w:szCs w:val="28"/>
        </w:rPr>
      </w:pPr>
    </w:p>
    <w:p w:rsidR="00E2709D" w:rsidRDefault="00E2709D" w:rsidP="001C4B06">
      <w:pPr>
        <w:autoSpaceDE w:val="0"/>
        <w:autoSpaceDN w:val="0"/>
        <w:adjustRightInd w:val="0"/>
        <w:jc w:val="center"/>
        <w:rPr>
          <w:rFonts w:ascii="Times New Roman" w:hAnsi="Times New Roman"/>
          <w:b/>
          <w:bCs/>
          <w:sz w:val="28"/>
          <w:szCs w:val="28"/>
        </w:rPr>
      </w:pPr>
      <w:r w:rsidRPr="00E2709D">
        <w:rPr>
          <w:rFonts w:ascii="Times New Roman" w:hAnsi="Times New Roman"/>
          <w:b/>
          <w:bCs/>
          <w:sz w:val="28"/>
          <w:szCs w:val="28"/>
        </w:rPr>
        <w:t>Course Topics</w:t>
      </w:r>
      <w:r w:rsidR="00467E8C">
        <w:rPr>
          <w:rFonts w:ascii="Times New Roman" w:hAnsi="Times New Roman"/>
          <w:b/>
          <w:bCs/>
          <w:sz w:val="28"/>
          <w:szCs w:val="28"/>
        </w:rPr>
        <w:t xml:space="preserve"> by Class</w:t>
      </w:r>
      <w:r w:rsidR="00834B76">
        <w:rPr>
          <w:rFonts w:ascii="Times New Roman" w:hAnsi="Times New Roman"/>
          <w:b/>
          <w:bCs/>
          <w:sz w:val="28"/>
          <w:szCs w:val="28"/>
        </w:rPr>
        <w:t xml:space="preserve"> &lt;CHECK READINGS&gt;</w:t>
      </w:r>
    </w:p>
    <w:p w:rsidR="00467E8C" w:rsidRPr="00467E8C" w:rsidRDefault="00467E8C" w:rsidP="001C4B06">
      <w:pPr>
        <w:autoSpaceDE w:val="0"/>
        <w:autoSpaceDN w:val="0"/>
        <w:adjustRightInd w:val="0"/>
        <w:jc w:val="center"/>
        <w:rPr>
          <w:rFonts w:ascii="Times New Roman" w:hAnsi="Times New Roman"/>
          <w:sz w:val="22"/>
          <w:szCs w:val="22"/>
        </w:rPr>
      </w:pPr>
      <w:r>
        <w:rPr>
          <w:rFonts w:ascii="Times New Roman" w:hAnsi="Times New Roman"/>
          <w:b/>
          <w:sz w:val="22"/>
          <w:szCs w:val="22"/>
        </w:rPr>
        <w:t>Note:</w:t>
      </w:r>
      <w:r>
        <w:rPr>
          <w:rFonts w:ascii="Times New Roman" w:hAnsi="Times New Roman"/>
          <w:sz w:val="22"/>
          <w:szCs w:val="22"/>
        </w:rPr>
        <w:t xml:space="preserve">  For Class numbers, please see class calendar.</w:t>
      </w:r>
    </w:p>
    <w:p w:rsidR="00B92920" w:rsidRDefault="00B92920" w:rsidP="00B92920">
      <w:pPr>
        <w:autoSpaceDE w:val="0"/>
        <w:autoSpaceDN w:val="0"/>
        <w:adjustRightInd w:val="0"/>
        <w:spacing w:line="360" w:lineRule="auto"/>
        <w:rPr>
          <w:rFonts w:ascii="Times New Roman" w:hAnsi="Times New Roman"/>
          <w:b/>
          <w:bCs/>
          <w:sz w:val="23"/>
          <w:szCs w:val="23"/>
        </w:rPr>
      </w:pPr>
    </w:p>
    <w:p w:rsidR="00B92920" w:rsidRDefault="00B92920" w:rsidP="00B92920">
      <w:pPr>
        <w:autoSpaceDE w:val="0"/>
        <w:autoSpaceDN w:val="0"/>
        <w:adjustRightInd w:val="0"/>
        <w:spacing w:line="360" w:lineRule="auto"/>
        <w:rPr>
          <w:rFonts w:ascii="Times New Roman" w:hAnsi="Times New Roman"/>
          <w:b/>
          <w:bCs/>
          <w:sz w:val="28"/>
          <w:szCs w:val="28"/>
        </w:rPr>
      </w:pPr>
      <w:r w:rsidRPr="00707EA5">
        <w:rPr>
          <w:rFonts w:ascii="Times New Roman" w:hAnsi="Times New Roman"/>
          <w:b/>
          <w:bCs/>
          <w:sz w:val="28"/>
          <w:szCs w:val="28"/>
        </w:rPr>
        <w:t xml:space="preserve">Part 1:  </w:t>
      </w:r>
      <w:r w:rsidR="00707EA5" w:rsidRPr="00707EA5">
        <w:rPr>
          <w:rFonts w:ascii="Times New Roman" w:hAnsi="Times New Roman"/>
          <w:b/>
          <w:bCs/>
          <w:sz w:val="28"/>
          <w:szCs w:val="28"/>
        </w:rPr>
        <w:t xml:space="preserve">International </w:t>
      </w:r>
      <w:r w:rsidRPr="00707EA5">
        <w:rPr>
          <w:rFonts w:ascii="Times New Roman" w:hAnsi="Times New Roman"/>
          <w:b/>
          <w:bCs/>
          <w:sz w:val="28"/>
          <w:szCs w:val="28"/>
        </w:rPr>
        <w:t>Cash Flow</w:t>
      </w:r>
      <w:r w:rsidR="00707EA5" w:rsidRPr="00707EA5">
        <w:rPr>
          <w:rFonts w:ascii="Times New Roman" w:hAnsi="Times New Roman"/>
          <w:b/>
          <w:bCs/>
          <w:sz w:val="28"/>
          <w:szCs w:val="28"/>
        </w:rPr>
        <w:t xml:space="preserve"> Risk</w:t>
      </w:r>
      <w:r w:rsidRPr="00707EA5">
        <w:rPr>
          <w:rFonts w:ascii="Times New Roman" w:hAnsi="Times New Roman"/>
          <w:b/>
          <w:bCs/>
          <w:sz w:val="28"/>
          <w:szCs w:val="28"/>
        </w:rPr>
        <w:t xml:space="preserve"> and </w:t>
      </w:r>
      <w:r w:rsidR="00707EA5" w:rsidRPr="00707EA5">
        <w:rPr>
          <w:rFonts w:ascii="Times New Roman" w:hAnsi="Times New Roman"/>
          <w:b/>
          <w:bCs/>
          <w:sz w:val="28"/>
          <w:szCs w:val="28"/>
        </w:rPr>
        <w:t xml:space="preserve">Exchange Rate </w:t>
      </w:r>
      <w:r w:rsidRPr="00707EA5">
        <w:rPr>
          <w:rFonts w:ascii="Times New Roman" w:hAnsi="Times New Roman"/>
          <w:b/>
          <w:bCs/>
          <w:sz w:val="28"/>
          <w:szCs w:val="28"/>
        </w:rPr>
        <w:t>Hedging</w:t>
      </w:r>
    </w:p>
    <w:p w:rsidR="00E2709D" w:rsidRPr="00E2709D" w:rsidRDefault="00E2709D" w:rsidP="00B92920">
      <w:pPr>
        <w:autoSpaceDE w:val="0"/>
        <w:autoSpaceDN w:val="0"/>
        <w:adjustRightInd w:val="0"/>
        <w:spacing w:line="360" w:lineRule="auto"/>
        <w:rPr>
          <w:rFonts w:ascii="Times New Roman" w:hAnsi="Times New Roman"/>
          <w:sz w:val="23"/>
          <w:szCs w:val="23"/>
        </w:rPr>
      </w:pPr>
      <w:r w:rsidRPr="00E2709D">
        <w:rPr>
          <w:rFonts w:ascii="Times New Roman" w:hAnsi="Times New Roman"/>
          <w:b/>
          <w:bCs/>
          <w:sz w:val="23"/>
          <w:szCs w:val="23"/>
        </w:rPr>
        <w:t xml:space="preserve">1. </w:t>
      </w:r>
      <w:r w:rsidR="00707EA5">
        <w:rPr>
          <w:rFonts w:ascii="Times New Roman" w:hAnsi="Times New Roman"/>
          <w:b/>
          <w:bCs/>
          <w:sz w:val="23"/>
          <w:szCs w:val="23"/>
        </w:rPr>
        <w:t>Overview:  Exchange Rates and Cash Flows</w:t>
      </w:r>
      <w:r w:rsidRPr="00E2709D">
        <w:rPr>
          <w:rFonts w:ascii="Times New Roman" w:hAnsi="Times New Roman"/>
          <w:b/>
          <w:bCs/>
          <w:sz w:val="23"/>
          <w:szCs w:val="23"/>
        </w:rPr>
        <w:t xml:space="preserve"> </w:t>
      </w:r>
    </w:p>
    <w:p w:rsidR="00E2709D" w:rsidRPr="00E2709D" w:rsidRDefault="00E2709D" w:rsidP="00B92920">
      <w:pPr>
        <w:autoSpaceDE w:val="0"/>
        <w:autoSpaceDN w:val="0"/>
        <w:adjustRightInd w:val="0"/>
        <w:spacing w:line="360" w:lineRule="auto"/>
        <w:rPr>
          <w:rFonts w:ascii="Times New Roman" w:hAnsi="Times New Roman"/>
          <w:sz w:val="23"/>
          <w:szCs w:val="23"/>
        </w:rPr>
      </w:pPr>
      <w:smartTag w:uri="urn:schemas-microsoft-com:office:smarttags" w:element="place">
        <w:smartTag w:uri="urn:schemas-microsoft-com:office:smarttags" w:element="City">
          <w:r w:rsidRPr="00E2709D">
            <w:rPr>
              <w:rFonts w:ascii="Times New Roman" w:hAnsi="Times New Roman"/>
              <w:i/>
              <w:iCs/>
              <w:sz w:val="23"/>
              <w:szCs w:val="23"/>
            </w:rPr>
            <w:t>Readings</w:t>
          </w:r>
        </w:smartTag>
      </w:smartTag>
      <w:r w:rsidRPr="00E2709D">
        <w:rPr>
          <w:rFonts w:ascii="Times New Roman" w:hAnsi="Times New Roman"/>
          <w:sz w:val="23"/>
          <w:szCs w:val="23"/>
        </w:rPr>
        <w:t xml:space="preserve">: My Notes (MN), Section I, </w:t>
      </w:r>
    </w:p>
    <w:p w:rsidR="00E2709D" w:rsidRPr="00E2709D" w:rsidRDefault="00834B76" w:rsidP="00B92920">
      <w:pPr>
        <w:autoSpaceDE w:val="0"/>
        <w:autoSpaceDN w:val="0"/>
        <w:adjustRightInd w:val="0"/>
        <w:spacing w:line="360" w:lineRule="auto"/>
        <w:rPr>
          <w:rFonts w:ascii="Times New Roman" w:hAnsi="Times New Roman"/>
          <w:sz w:val="23"/>
          <w:szCs w:val="23"/>
        </w:rPr>
      </w:pPr>
      <w:proofErr w:type="gramStart"/>
      <w:r>
        <w:rPr>
          <w:rFonts w:ascii="Times New Roman" w:hAnsi="Times New Roman"/>
          <w:b/>
          <w:bCs/>
          <w:sz w:val="23"/>
          <w:szCs w:val="23"/>
        </w:rPr>
        <w:t>2&amp;3</w:t>
      </w:r>
      <w:r w:rsidR="00E2709D" w:rsidRPr="00E2709D">
        <w:rPr>
          <w:rFonts w:ascii="Times New Roman" w:hAnsi="Times New Roman"/>
          <w:b/>
          <w:bCs/>
          <w:sz w:val="23"/>
          <w:szCs w:val="23"/>
        </w:rPr>
        <w:t>.</w:t>
      </w:r>
      <w:proofErr w:type="gramEnd"/>
      <w:r w:rsidR="00E2709D" w:rsidRPr="00E2709D">
        <w:rPr>
          <w:rFonts w:ascii="Times New Roman" w:hAnsi="Times New Roman"/>
          <w:b/>
          <w:bCs/>
          <w:sz w:val="23"/>
          <w:szCs w:val="23"/>
        </w:rPr>
        <w:t xml:space="preserve"> </w:t>
      </w:r>
      <w:r w:rsidR="00707EA5">
        <w:rPr>
          <w:rFonts w:ascii="Times New Roman" w:hAnsi="Times New Roman"/>
          <w:b/>
          <w:bCs/>
          <w:sz w:val="23"/>
          <w:szCs w:val="23"/>
        </w:rPr>
        <w:t>Interest Rate Parity and Forward Rates</w:t>
      </w:r>
      <w:r w:rsidR="00E2709D" w:rsidRPr="00E2709D">
        <w:rPr>
          <w:rFonts w:ascii="Times New Roman" w:hAnsi="Times New Roman"/>
          <w:b/>
          <w:bCs/>
          <w:sz w:val="23"/>
          <w:szCs w:val="23"/>
        </w:rPr>
        <w:t xml:space="preserve"> </w:t>
      </w:r>
    </w:p>
    <w:p w:rsidR="00E2709D" w:rsidRPr="00E2709D" w:rsidRDefault="00E2709D" w:rsidP="00B92920">
      <w:pPr>
        <w:autoSpaceDE w:val="0"/>
        <w:autoSpaceDN w:val="0"/>
        <w:adjustRightInd w:val="0"/>
        <w:spacing w:line="360" w:lineRule="auto"/>
        <w:rPr>
          <w:rFonts w:ascii="Times New Roman" w:hAnsi="Times New Roman"/>
          <w:sz w:val="23"/>
          <w:szCs w:val="23"/>
        </w:rPr>
      </w:pPr>
      <w:smartTag w:uri="urn:schemas-microsoft-com:office:smarttags" w:element="place">
        <w:smartTag w:uri="urn:schemas-microsoft-com:office:smarttags" w:element="City">
          <w:r w:rsidRPr="00E2709D">
            <w:rPr>
              <w:rFonts w:ascii="Times New Roman" w:hAnsi="Times New Roman"/>
              <w:i/>
              <w:iCs/>
              <w:sz w:val="23"/>
              <w:szCs w:val="23"/>
            </w:rPr>
            <w:t>Readings</w:t>
          </w:r>
        </w:smartTag>
      </w:smartTag>
      <w:r w:rsidRPr="00E2709D">
        <w:rPr>
          <w:rFonts w:ascii="Times New Roman" w:hAnsi="Times New Roman"/>
          <w:sz w:val="23"/>
          <w:szCs w:val="23"/>
        </w:rPr>
        <w:t xml:space="preserve">: MN, Section II </w:t>
      </w:r>
    </w:p>
    <w:p w:rsidR="00E2709D" w:rsidRPr="00E2709D" w:rsidRDefault="00834B76" w:rsidP="00B92920">
      <w:pPr>
        <w:autoSpaceDE w:val="0"/>
        <w:autoSpaceDN w:val="0"/>
        <w:adjustRightInd w:val="0"/>
        <w:spacing w:line="360" w:lineRule="auto"/>
        <w:rPr>
          <w:rFonts w:ascii="Times New Roman" w:hAnsi="Times New Roman"/>
          <w:sz w:val="23"/>
          <w:szCs w:val="23"/>
        </w:rPr>
      </w:pPr>
      <w:r>
        <w:rPr>
          <w:rFonts w:ascii="Times New Roman" w:hAnsi="Times New Roman"/>
          <w:b/>
          <w:bCs/>
          <w:sz w:val="23"/>
          <w:szCs w:val="23"/>
        </w:rPr>
        <w:t>4</w:t>
      </w:r>
      <w:r w:rsidR="00E2709D" w:rsidRPr="00E2709D">
        <w:rPr>
          <w:rFonts w:ascii="Times New Roman" w:hAnsi="Times New Roman"/>
          <w:b/>
          <w:bCs/>
          <w:sz w:val="23"/>
          <w:szCs w:val="23"/>
        </w:rPr>
        <w:t xml:space="preserve">. Standard Hedging with Forward Exchange </w:t>
      </w:r>
    </w:p>
    <w:p w:rsidR="00E2709D" w:rsidRPr="00E2709D" w:rsidRDefault="00E2709D" w:rsidP="00B92920">
      <w:pPr>
        <w:autoSpaceDE w:val="0"/>
        <w:autoSpaceDN w:val="0"/>
        <w:adjustRightInd w:val="0"/>
        <w:spacing w:line="360" w:lineRule="auto"/>
        <w:rPr>
          <w:rFonts w:ascii="Times New Roman" w:hAnsi="Times New Roman"/>
          <w:sz w:val="23"/>
          <w:szCs w:val="23"/>
        </w:rPr>
      </w:pPr>
      <w:smartTag w:uri="urn:schemas-microsoft-com:office:smarttags" w:element="City">
        <w:smartTag w:uri="urn:schemas-microsoft-com:office:smarttags" w:element="place">
          <w:r w:rsidRPr="00E2709D">
            <w:rPr>
              <w:rFonts w:ascii="Times New Roman" w:hAnsi="Times New Roman"/>
              <w:i/>
              <w:iCs/>
              <w:sz w:val="23"/>
              <w:szCs w:val="23"/>
            </w:rPr>
            <w:t>Readings</w:t>
          </w:r>
        </w:smartTag>
      </w:smartTag>
      <w:r w:rsidRPr="00E2709D">
        <w:rPr>
          <w:rFonts w:ascii="Times New Roman" w:hAnsi="Times New Roman"/>
          <w:sz w:val="23"/>
          <w:szCs w:val="23"/>
        </w:rPr>
        <w:t xml:space="preserve">: MN, Section III </w:t>
      </w:r>
    </w:p>
    <w:p w:rsidR="00E2709D" w:rsidRPr="00E2709D" w:rsidRDefault="00834B76" w:rsidP="00B92920">
      <w:pPr>
        <w:autoSpaceDE w:val="0"/>
        <w:autoSpaceDN w:val="0"/>
        <w:adjustRightInd w:val="0"/>
        <w:spacing w:line="360" w:lineRule="auto"/>
        <w:rPr>
          <w:rFonts w:ascii="Times New Roman" w:hAnsi="Times New Roman"/>
          <w:sz w:val="23"/>
          <w:szCs w:val="23"/>
        </w:rPr>
      </w:pPr>
      <w:r>
        <w:rPr>
          <w:rFonts w:ascii="Times New Roman" w:hAnsi="Times New Roman"/>
          <w:b/>
          <w:bCs/>
          <w:sz w:val="23"/>
          <w:szCs w:val="23"/>
        </w:rPr>
        <w:t>5</w:t>
      </w:r>
      <w:r w:rsidR="00E2709D" w:rsidRPr="00E2709D">
        <w:rPr>
          <w:rFonts w:ascii="Times New Roman" w:hAnsi="Times New Roman"/>
          <w:b/>
          <w:bCs/>
          <w:sz w:val="23"/>
          <w:szCs w:val="23"/>
        </w:rPr>
        <w:t xml:space="preserve">. Hedging I: Standard Hedging with Options </w:t>
      </w:r>
    </w:p>
    <w:p w:rsidR="00E2709D" w:rsidRPr="00E2709D" w:rsidRDefault="00E2709D" w:rsidP="00B92920">
      <w:pPr>
        <w:autoSpaceDE w:val="0"/>
        <w:autoSpaceDN w:val="0"/>
        <w:adjustRightInd w:val="0"/>
        <w:spacing w:line="360" w:lineRule="auto"/>
        <w:rPr>
          <w:rFonts w:ascii="Times New Roman" w:hAnsi="Times New Roman"/>
          <w:sz w:val="23"/>
          <w:szCs w:val="23"/>
        </w:rPr>
      </w:pPr>
      <w:smartTag w:uri="urn:schemas-microsoft-com:office:smarttags" w:element="City">
        <w:smartTag w:uri="urn:schemas-microsoft-com:office:smarttags" w:element="place">
          <w:r w:rsidRPr="00E2709D">
            <w:rPr>
              <w:rFonts w:ascii="Times New Roman" w:hAnsi="Times New Roman"/>
              <w:i/>
              <w:iCs/>
              <w:sz w:val="23"/>
              <w:szCs w:val="23"/>
            </w:rPr>
            <w:t>Readings</w:t>
          </w:r>
        </w:smartTag>
      </w:smartTag>
      <w:r w:rsidRPr="00E2709D">
        <w:rPr>
          <w:rFonts w:ascii="Times New Roman" w:hAnsi="Times New Roman"/>
          <w:sz w:val="23"/>
          <w:szCs w:val="23"/>
        </w:rPr>
        <w:t xml:space="preserve">: MN, Section IV </w:t>
      </w:r>
    </w:p>
    <w:p w:rsidR="00E2709D" w:rsidRPr="00E2709D" w:rsidRDefault="00821A5C" w:rsidP="00B92920">
      <w:pPr>
        <w:autoSpaceDE w:val="0"/>
        <w:autoSpaceDN w:val="0"/>
        <w:adjustRightInd w:val="0"/>
        <w:spacing w:line="360" w:lineRule="auto"/>
        <w:rPr>
          <w:rFonts w:ascii="Times New Roman" w:hAnsi="Times New Roman"/>
          <w:sz w:val="23"/>
          <w:szCs w:val="23"/>
        </w:rPr>
      </w:pPr>
      <w:r>
        <w:rPr>
          <w:rFonts w:ascii="Times New Roman" w:hAnsi="Times New Roman"/>
          <w:b/>
          <w:bCs/>
          <w:sz w:val="23"/>
          <w:szCs w:val="23"/>
          <w:u w:val="single"/>
        </w:rPr>
        <w:t>Assignment</w:t>
      </w:r>
      <w:r w:rsidR="00E2709D" w:rsidRPr="00E2709D">
        <w:rPr>
          <w:rFonts w:ascii="Times New Roman" w:hAnsi="Times New Roman"/>
          <w:b/>
          <w:bCs/>
          <w:sz w:val="23"/>
          <w:szCs w:val="23"/>
          <w:u w:val="single"/>
        </w:rPr>
        <w:t xml:space="preserve"> 1: </w:t>
      </w:r>
      <w:r w:rsidR="00AA4DCB">
        <w:rPr>
          <w:rFonts w:ascii="Times New Roman" w:hAnsi="Times New Roman"/>
          <w:b/>
          <w:bCs/>
          <w:sz w:val="23"/>
          <w:szCs w:val="23"/>
          <w:u w:val="single"/>
        </w:rPr>
        <w:t>IEMAV</w:t>
      </w:r>
      <w:r w:rsidR="00E2709D" w:rsidRPr="00E2709D">
        <w:rPr>
          <w:rFonts w:ascii="Times New Roman" w:hAnsi="Times New Roman"/>
          <w:b/>
          <w:bCs/>
          <w:sz w:val="23"/>
          <w:szCs w:val="23"/>
          <w:u w:val="single"/>
        </w:rPr>
        <w:t xml:space="preserve"> # 1 Computer Decision Submission</w:t>
      </w:r>
    </w:p>
    <w:p w:rsidR="00E2709D" w:rsidRPr="00E2709D" w:rsidRDefault="00834B76" w:rsidP="00B92920">
      <w:pPr>
        <w:autoSpaceDE w:val="0"/>
        <w:autoSpaceDN w:val="0"/>
        <w:adjustRightInd w:val="0"/>
        <w:spacing w:line="360" w:lineRule="auto"/>
        <w:rPr>
          <w:rFonts w:ascii="Times New Roman" w:hAnsi="Times New Roman"/>
          <w:sz w:val="23"/>
          <w:szCs w:val="23"/>
        </w:rPr>
      </w:pPr>
      <w:r>
        <w:rPr>
          <w:rFonts w:ascii="Times New Roman" w:hAnsi="Times New Roman"/>
          <w:b/>
          <w:bCs/>
          <w:sz w:val="23"/>
          <w:szCs w:val="23"/>
        </w:rPr>
        <w:t>6</w:t>
      </w:r>
      <w:r w:rsidR="00E2709D" w:rsidRPr="00E2709D">
        <w:rPr>
          <w:rFonts w:ascii="Times New Roman" w:hAnsi="Times New Roman"/>
          <w:b/>
          <w:bCs/>
          <w:sz w:val="23"/>
          <w:szCs w:val="23"/>
        </w:rPr>
        <w:t xml:space="preserve">. </w:t>
      </w:r>
      <w:r w:rsidR="00821A5C">
        <w:rPr>
          <w:rFonts w:ascii="Times New Roman" w:hAnsi="Times New Roman"/>
          <w:b/>
          <w:bCs/>
          <w:sz w:val="23"/>
          <w:szCs w:val="23"/>
          <w:u w:val="single"/>
        </w:rPr>
        <w:t>Assignment</w:t>
      </w:r>
      <w:r w:rsidR="00E2709D" w:rsidRPr="00E2709D">
        <w:rPr>
          <w:rFonts w:ascii="Times New Roman" w:hAnsi="Times New Roman"/>
          <w:b/>
          <w:bCs/>
          <w:sz w:val="23"/>
          <w:szCs w:val="23"/>
          <w:u w:val="single"/>
        </w:rPr>
        <w:t xml:space="preserve"> 1: GE Toys</w:t>
      </w:r>
      <w:r w:rsidR="00821A5C">
        <w:rPr>
          <w:rFonts w:ascii="Times New Roman" w:hAnsi="Times New Roman"/>
          <w:b/>
          <w:bCs/>
          <w:sz w:val="23"/>
          <w:szCs w:val="23"/>
          <w:u w:val="single"/>
        </w:rPr>
        <w:t xml:space="preserve"> Case</w:t>
      </w:r>
      <w:r w:rsidR="00E2709D" w:rsidRPr="00E2709D">
        <w:rPr>
          <w:rFonts w:ascii="Times New Roman" w:hAnsi="Times New Roman"/>
          <w:b/>
          <w:bCs/>
          <w:sz w:val="23"/>
          <w:szCs w:val="23"/>
          <w:u w:val="single"/>
        </w:rPr>
        <w:t xml:space="preserve"> </w:t>
      </w:r>
      <w:r w:rsidR="00467E8C">
        <w:rPr>
          <w:rFonts w:ascii="Times New Roman" w:hAnsi="Times New Roman"/>
          <w:b/>
          <w:bCs/>
          <w:sz w:val="23"/>
          <w:szCs w:val="23"/>
          <w:u w:val="single"/>
        </w:rPr>
        <w:t>Discussion</w:t>
      </w:r>
      <w:r w:rsidR="00E2709D" w:rsidRPr="00E2709D">
        <w:rPr>
          <w:rFonts w:ascii="Times New Roman" w:hAnsi="Times New Roman"/>
          <w:b/>
          <w:bCs/>
          <w:sz w:val="23"/>
          <w:szCs w:val="23"/>
          <w:u w:val="single"/>
        </w:rPr>
        <w:t xml:space="preserve"> </w:t>
      </w:r>
      <w:r w:rsidR="00E2709D" w:rsidRPr="00E2709D">
        <w:rPr>
          <w:rFonts w:ascii="Times New Roman" w:hAnsi="Times New Roman"/>
          <w:b/>
          <w:bCs/>
          <w:sz w:val="23"/>
          <w:szCs w:val="23"/>
        </w:rPr>
        <w:t xml:space="preserve"> </w:t>
      </w:r>
    </w:p>
    <w:p w:rsidR="00E2709D" w:rsidRPr="00E2709D" w:rsidRDefault="00834B76" w:rsidP="00B92920">
      <w:pPr>
        <w:autoSpaceDE w:val="0"/>
        <w:autoSpaceDN w:val="0"/>
        <w:adjustRightInd w:val="0"/>
        <w:spacing w:line="360" w:lineRule="auto"/>
        <w:rPr>
          <w:rFonts w:ascii="Times New Roman" w:hAnsi="Times New Roman"/>
          <w:sz w:val="23"/>
          <w:szCs w:val="23"/>
        </w:rPr>
      </w:pPr>
      <w:r>
        <w:rPr>
          <w:rFonts w:ascii="Times New Roman" w:hAnsi="Times New Roman"/>
          <w:b/>
          <w:bCs/>
          <w:sz w:val="23"/>
          <w:szCs w:val="23"/>
        </w:rPr>
        <w:t>7</w:t>
      </w:r>
      <w:r w:rsidR="00E2709D" w:rsidRPr="00E2709D">
        <w:rPr>
          <w:rFonts w:ascii="Times New Roman" w:hAnsi="Times New Roman"/>
          <w:b/>
          <w:bCs/>
          <w:sz w:val="23"/>
          <w:szCs w:val="23"/>
        </w:rPr>
        <w:t xml:space="preserve">. Hedging II. Multi-year cash flows </w:t>
      </w:r>
    </w:p>
    <w:p w:rsidR="00E2709D" w:rsidRPr="00E2709D" w:rsidRDefault="00E2709D" w:rsidP="00B92920">
      <w:pPr>
        <w:autoSpaceDE w:val="0"/>
        <w:autoSpaceDN w:val="0"/>
        <w:adjustRightInd w:val="0"/>
        <w:spacing w:line="360" w:lineRule="auto"/>
        <w:rPr>
          <w:rFonts w:ascii="Times New Roman" w:hAnsi="Times New Roman"/>
          <w:sz w:val="23"/>
          <w:szCs w:val="23"/>
        </w:rPr>
      </w:pPr>
      <w:smartTag w:uri="urn:schemas-microsoft-com:office:smarttags" w:element="place">
        <w:smartTag w:uri="urn:schemas-microsoft-com:office:smarttags" w:element="City">
          <w:r w:rsidRPr="00E2709D">
            <w:rPr>
              <w:rFonts w:ascii="Times New Roman" w:hAnsi="Times New Roman"/>
              <w:i/>
              <w:iCs/>
              <w:sz w:val="23"/>
              <w:szCs w:val="23"/>
            </w:rPr>
            <w:t>Readings</w:t>
          </w:r>
        </w:smartTag>
      </w:smartTag>
      <w:r w:rsidRPr="00E2709D">
        <w:rPr>
          <w:rFonts w:ascii="Times New Roman" w:hAnsi="Times New Roman"/>
          <w:sz w:val="23"/>
          <w:szCs w:val="23"/>
        </w:rPr>
        <w:t xml:space="preserve">: MN, Section V </w:t>
      </w:r>
    </w:p>
    <w:p w:rsidR="00467E8C" w:rsidRDefault="00821A5C" w:rsidP="00467E8C">
      <w:pPr>
        <w:autoSpaceDE w:val="0"/>
        <w:autoSpaceDN w:val="0"/>
        <w:adjustRightInd w:val="0"/>
        <w:spacing w:line="360" w:lineRule="auto"/>
        <w:rPr>
          <w:rFonts w:ascii="Times New Roman" w:hAnsi="Times New Roman"/>
          <w:b/>
          <w:bCs/>
          <w:sz w:val="23"/>
          <w:szCs w:val="23"/>
          <w:u w:val="single"/>
        </w:rPr>
      </w:pPr>
      <w:r>
        <w:rPr>
          <w:rFonts w:ascii="Times New Roman" w:hAnsi="Times New Roman"/>
          <w:b/>
          <w:bCs/>
          <w:sz w:val="23"/>
          <w:szCs w:val="23"/>
          <w:u w:val="single"/>
        </w:rPr>
        <w:t>Assignment</w:t>
      </w:r>
      <w:r w:rsidR="00E2709D" w:rsidRPr="00E2709D">
        <w:rPr>
          <w:rFonts w:ascii="Times New Roman" w:hAnsi="Times New Roman"/>
          <w:b/>
          <w:bCs/>
          <w:sz w:val="23"/>
          <w:szCs w:val="23"/>
          <w:u w:val="single"/>
        </w:rPr>
        <w:t xml:space="preserve"> 2: </w:t>
      </w:r>
      <w:r w:rsidR="00AA4DCB">
        <w:rPr>
          <w:rFonts w:ascii="Times New Roman" w:hAnsi="Times New Roman"/>
          <w:b/>
          <w:bCs/>
          <w:sz w:val="23"/>
          <w:szCs w:val="23"/>
          <w:u w:val="single"/>
        </w:rPr>
        <w:t>IEMAV</w:t>
      </w:r>
      <w:r w:rsidR="00E2709D" w:rsidRPr="00E2709D">
        <w:rPr>
          <w:rFonts w:ascii="Times New Roman" w:hAnsi="Times New Roman"/>
          <w:b/>
          <w:bCs/>
          <w:sz w:val="23"/>
          <w:szCs w:val="23"/>
          <w:u w:val="single"/>
        </w:rPr>
        <w:t xml:space="preserve"> # 2 Computer Decision </w:t>
      </w:r>
      <w:proofErr w:type="gramStart"/>
      <w:r w:rsidR="00E2709D" w:rsidRPr="00E2709D">
        <w:rPr>
          <w:rFonts w:ascii="Times New Roman" w:hAnsi="Times New Roman"/>
          <w:b/>
          <w:bCs/>
          <w:sz w:val="23"/>
          <w:szCs w:val="23"/>
          <w:u w:val="single"/>
        </w:rPr>
        <w:t>Submission</w:t>
      </w:r>
      <w:proofErr w:type="gramEnd"/>
      <w:r w:rsidR="00E2709D" w:rsidRPr="00E2709D">
        <w:rPr>
          <w:rFonts w:ascii="Times New Roman" w:hAnsi="Times New Roman"/>
          <w:b/>
          <w:bCs/>
          <w:sz w:val="23"/>
          <w:szCs w:val="23"/>
          <w:u w:val="single"/>
        </w:rPr>
        <w:t xml:space="preserve"> </w:t>
      </w:r>
    </w:p>
    <w:p w:rsidR="00E2709D" w:rsidRPr="00E2709D" w:rsidRDefault="00834B76" w:rsidP="00467E8C">
      <w:pPr>
        <w:autoSpaceDE w:val="0"/>
        <w:autoSpaceDN w:val="0"/>
        <w:adjustRightInd w:val="0"/>
        <w:spacing w:line="360" w:lineRule="auto"/>
        <w:rPr>
          <w:rFonts w:ascii="Times New Roman" w:hAnsi="Times New Roman"/>
          <w:sz w:val="23"/>
          <w:szCs w:val="23"/>
        </w:rPr>
      </w:pPr>
      <w:r>
        <w:rPr>
          <w:rFonts w:ascii="Times New Roman" w:hAnsi="Times New Roman"/>
          <w:b/>
          <w:bCs/>
          <w:sz w:val="23"/>
          <w:szCs w:val="23"/>
        </w:rPr>
        <w:t>8</w:t>
      </w:r>
      <w:r w:rsidR="00E2709D" w:rsidRPr="00E2709D">
        <w:rPr>
          <w:rFonts w:ascii="Times New Roman" w:hAnsi="Times New Roman"/>
          <w:b/>
          <w:bCs/>
          <w:sz w:val="23"/>
          <w:szCs w:val="23"/>
        </w:rPr>
        <w:t xml:space="preserve">. </w:t>
      </w:r>
      <w:r w:rsidR="00821A5C">
        <w:rPr>
          <w:rFonts w:ascii="Times New Roman" w:hAnsi="Times New Roman"/>
          <w:b/>
          <w:bCs/>
          <w:sz w:val="23"/>
          <w:szCs w:val="23"/>
          <w:u w:val="single"/>
        </w:rPr>
        <w:t>Assignment</w:t>
      </w:r>
      <w:r w:rsidR="00E2709D" w:rsidRPr="00E2709D">
        <w:rPr>
          <w:rFonts w:ascii="Times New Roman" w:hAnsi="Times New Roman"/>
          <w:b/>
          <w:bCs/>
          <w:sz w:val="23"/>
          <w:szCs w:val="23"/>
          <w:u w:val="single"/>
        </w:rPr>
        <w:t xml:space="preserve"> 2: </w:t>
      </w:r>
      <w:smartTag w:uri="urn:schemas-microsoft-com:office:smarttags" w:element="place">
        <w:r w:rsidR="00E2709D" w:rsidRPr="00E2709D">
          <w:rPr>
            <w:rFonts w:ascii="Times New Roman" w:hAnsi="Times New Roman"/>
            <w:b/>
            <w:bCs/>
            <w:sz w:val="23"/>
            <w:szCs w:val="23"/>
            <w:u w:val="single"/>
          </w:rPr>
          <w:t>Livingston</w:t>
        </w:r>
      </w:smartTag>
      <w:r w:rsidR="00467E8C">
        <w:rPr>
          <w:rFonts w:ascii="Times New Roman" w:hAnsi="Times New Roman"/>
          <w:b/>
          <w:bCs/>
          <w:sz w:val="23"/>
          <w:szCs w:val="23"/>
          <w:u w:val="single"/>
        </w:rPr>
        <w:t xml:space="preserve"> Chemical Case Discussion</w:t>
      </w:r>
      <w:r w:rsidR="00E2709D" w:rsidRPr="00E2709D">
        <w:rPr>
          <w:rFonts w:ascii="Times New Roman" w:hAnsi="Times New Roman"/>
          <w:b/>
          <w:bCs/>
          <w:sz w:val="23"/>
          <w:szCs w:val="23"/>
        </w:rPr>
        <w:t xml:space="preserve"> </w:t>
      </w:r>
    </w:p>
    <w:p w:rsidR="00E2709D" w:rsidRPr="00E2709D" w:rsidRDefault="00834B76" w:rsidP="00B92920">
      <w:pPr>
        <w:autoSpaceDE w:val="0"/>
        <w:autoSpaceDN w:val="0"/>
        <w:adjustRightInd w:val="0"/>
        <w:spacing w:line="360" w:lineRule="auto"/>
        <w:rPr>
          <w:rFonts w:ascii="Times New Roman" w:hAnsi="Times New Roman"/>
          <w:sz w:val="23"/>
          <w:szCs w:val="23"/>
        </w:rPr>
      </w:pPr>
      <w:r>
        <w:rPr>
          <w:rFonts w:ascii="Times New Roman" w:hAnsi="Times New Roman"/>
          <w:b/>
          <w:bCs/>
          <w:sz w:val="23"/>
          <w:szCs w:val="23"/>
        </w:rPr>
        <w:t>9</w:t>
      </w:r>
      <w:r w:rsidR="00E2709D" w:rsidRPr="00E2709D">
        <w:rPr>
          <w:rFonts w:ascii="Times New Roman" w:hAnsi="Times New Roman"/>
          <w:b/>
          <w:bCs/>
          <w:sz w:val="23"/>
          <w:szCs w:val="23"/>
        </w:rPr>
        <w:t xml:space="preserve">. Hedging III. </w:t>
      </w:r>
      <w:r w:rsidR="00AA4DCB">
        <w:rPr>
          <w:rFonts w:ascii="Times New Roman" w:hAnsi="Times New Roman"/>
          <w:b/>
          <w:bCs/>
          <w:sz w:val="23"/>
          <w:szCs w:val="23"/>
        </w:rPr>
        <w:t>Hedge</w:t>
      </w:r>
      <w:r w:rsidR="00E2709D" w:rsidRPr="00E2709D">
        <w:rPr>
          <w:rFonts w:ascii="Times New Roman" w:hAnsi="Times New Roman"/>
          <w:b/>
          <w:bCs/>
          <w:sz w:val="23"/>
          <w:szCs w:val="23"/>
        </w:rPr>
        <w:t xml:space="preserve"> Ratios </w:t>
      </w:r>
    </w:p>
    <w:p w:rsidR="00E2709D" w:rsidRPr="00E2709D" w:rsidRDefault="00E2709D" w:rsidP="00B92920">
      <w:pPr>
        <w:autoSpaceDE w:val="0"/>
        <w:autoSpaceDN w:val="0"/>
        <w:adjustRightInd w:val="0"/>
        <w:spacing w:line="360" w:lineRule="auto"/>
        <w:rPr>
          <w:rFonts w:ascii="Times New Roman" w:hAnsi="Times New Roman"/>
          <w:sz w:val="23"/>
          <w:szCs w:val="23"/>
        </w:rPr>
      </w:pPr>
      <w:smartTag w:uri="urn:schemas-microsoft-com:office:smarttags" w:element="City">
        <w:smartTag w:uri="urn:schemas-microsoft-com:office:smarttags" w:element="place">
          <w:r w:rsidRPr="00E2709D">
            <w:rPr>
              <w:rFonts w:ascii="Times New Roman" w:hAnsi="Times New Roman"/>
              <w:i/>
              <w:iCs/>
              <w:sz w:val="23"/>
              <w:szCs w:val="23"/>
            </w:rPr>
            <w:t>Readings</w:t>
          </w:r>
        </w:smartTag>
      </w:smartTag>
      <w:r w:rsidRPr="00E2709D">
        <w:rPr>
          <w:rFonts w:ascii="Times New Roman" w:hAnsi="Times New Roman"/>
          <w:i/>
          <w:iCs/>
          <w:sz w:val="23"/>
          <w:szCs w:val="23"/>
        </w:rPr>
        <w:t xml:space="preserve">: </w:t>
      </w:r>
      <w:r w:rsidRPr="00E2709D">
        <w:rPr>
          <w:rFonts w:ascii="Times New Roman" w:hAnsi="Times New Roman"/>
          <w:sz w:val="23"/>
          <w:szCs w:val="23"/>
        </w:rPr>
        <w:t xml:space="preserve">MN, Section V </w:t>
      </w:r>
    </w:p>
    <w:p w:rsidR="00E2709D" w:rsidRPr="00E2709D" w:rsidRDefault="00821A5C" w:rsidP="00B92920">
      <w:pPr>
        <w:autoSpaceDE w:val="0"/>
        <w:autoSpaceDN w:val="0"/>
        <w:adjustRightInd w:val="0"/>
        <w:spacing w:line="360" w:lineRule="auto"/>
        <w:rPr>
          <w:rFonts w:ascii="Times New Roman" w:hAnsi="Times New Roman"/>
          <w:sz w:val="23"/>
          <w:szCs w:val="23"/>
        </w:rPr>
      </w:pPr>
      <w:r>
        <w:rPr>
          <w:rFonts w:ascii="Times New Roman" w:hAnsi="Times New Roman"/>
          <w:b/>
          <w:bCs/>
          <w:sz w:val="23"/>
          <w:szCs w:val="23"/>
          <w:u w:val="single"/>
        </w:rPr>
        <w:t>Assignment</w:t>
      </w:r>
      <w:r w:rsidR="00E2709D" w:rsidRPr="00E2709D">
        <w:rPr>
          <w:rFonts w:ascii="Times New Roman" w:hAnsi="Times New Roman"/>
          <w:b/>
          <w:bCs/>
          <w:sz w:val="23"/>
          <w:szCs w:val="23"/>
          <w:u w:val="single"/>
        </w:rPr>
        <w:t xml:space="preserve"> 3: </w:t>
      </w:r>
      <w:r w:rsidR="00AA4DCB">
        <w:rPr>
          <w:rFonts w:ascii="Times New Roman" w:hAnsi="Times New Roman"/>
          <w:b/>
          <w:bCs/>
          <w:sz w:val="23"/>
          <w:szCs w:val="23"/>
          <w:u w:val="single"/>
        </w:rPr>
        <w:t>IEMAV</w:t>
      </w:r>
      <w:r w:rsidR="00E2709D" w:rsidRPr="00E2709D">
        <w:rPr>
          <w:rFonts w:ascii="Times New Roman" w:hAnsi="Times New Roman"/>
          <w:b/>
          <w:bCs/>
          <w:sz w:val="23"/>
          <w:szCs w:val="23"/>
          <w:u w:val="single"/>
        </w:rPr>
        <w:t xml:space="preserve"> # 3 Computer Decision </w:t>
      </w:r>
      <w:proofErr w:type="gramStart"/>
      <w:r w:rsidR="00E2709D" w:rsidRPr="00E2709D">
        <w:rPr>
          <w:rFonts w:ascii="Times New Roman" w:hAnsi="Times New Roman"/>
          <w:b/>
          <w:bCs/>
          <w:sz w:val="23"/>
          <w:szCs w:val="23"/>
          <w:u w:val="single"/>
        </w:rPr>
        <w:t>Submission</w:t>
      </w:r>
      <w:proofErr w:type="gramEnd"/>
      <w:r w:rsidR="00E2709D" w:rsidRPr="00E2709D">
        <w:rPr>
          <w:rFonts w:ascii="Times New Roman" w:hAnsi="Times New Roman"/>
          <w:b/>
          <w:bCs/>
          <w:sz w:val="23"/>
          <w:szCs w:val="23"/>
        </w:rPr>
        <w:t xml:space="preserve"> </w:t>
      </w:r>
    </w:p>
    <w:p w:rsidR="00E2709D" w:rsidRDefault="00834B76" w:rsidP="00B92920">
      <w:pPr>
        <w:autoSpaceDE w:val="0"/>
        <w:autoSpaceDN w:val="0"/>
        <w:adjustRightInd w:val="0"/>
        <w:spacing w:line="360" w:lineRule="auto"/>
        <w:rPr>
          <w:rFonts w:ascii="Times New Roman" w:hAnsi="Times New Roman"/>
          <w:b/>
          <w:bCs/>
          <w:sz w:val="23"/>
          <w:szCs w:val="23"/>
        </w:rPr>
      </w:pPr>
      <w:r>
        <w:rPr>
          <w:rFonts w:ascii="Times New Roman" w:hAnsi="Times New Roman"/>
          <w:b/>
          <w:bCs/>
          <w:sz w:val="23"/>
          <w:szCs w:val="23"/>
        </w:rPr>
        <w:t>10</w:t>
      </w:r>
      <w:r w:rsidR="00E2709D" w:rsidRPr="00E2709D">
        <w:rPr>
          <w:rFonts w:ascii="Times New Roman" w:hAnsi="Times New Roman"/>
          <w:b/>
          <w:bCs/>
          <w:sz w:val="23"/>
          <w:szCs w:val="23"/>
        </w:rPr>
        <w:t xml:space="preserve">. </w:t>
      </w:r>
      <w:r w:rsidR="00821A5C">
        <w:rPr>
          <w:rFonts w:ascii="Times New Roman" w:hAnsi="Times New Roman"/>
          <w:b/>
          <w:bCs/>
          <w:sz w:val="23"/>
          <w:szCs w:val="23"/>
          <w:u w:val="single"/>
        </w:rPr>
        <w:t>Assignment</w:t>
      </w:r>
      <w:r w:rsidR="00E2709D" w:rsidRPr="00E2709D">
        <w:rPr>
          <w:rFonts w:ascii="Times New Roman" w:hAnsi="Times New Roman"/>
          <w:b/>
          <w:bCs/>
          <w:sz w:val="23"/>
          <w:szCs w:val="23"/>
          <w:u w:val="single"/>
        </w:rPr>
        <w:t xml:space="preserve"> 3: </w:t>
      </w:r>
      <w:proofErr w:type="spellStart"/>
      <w:r w:rsidR="00E2709D" w:rsidRPr="00E2709D">
        <w:rPr>
          <w:rFonts w:ascii="Times New Roman" w:hAnsi="Times New Roman"/>
          <w:b/>
          <w:bCs/>
          <w:sz w:val="23"/>
          <w:szCs w:val="23"/>
          <w:u w:val="single"/>
        </w:rPr>
        <w:t>Metallgesellschaft</w:t>
      </w:r>
      <w:proofErr w:type="spellEnd"/>
      <w:r w:rsidR="00E2709D" w:rsidRPr="00E2709D">
        <w:rPr>
          <w:rFonts w:ascii="Times New Roman" w:hAnsi="Times New Roman"/>
          <w:b/>
          <w:bCs/>
          <w:sz w:val="23"/>
          <w:szCs w:val="23"/>
          <w:u w:val="single"/>
        </w:rPr>
        <w:t xml:space="preserve"> </w:t>
      </w:r>
      <w:r w:rsidR="00467E8C">
        <w:rPr>
          <w:rFonts w:ascii="Times New Roman" w:hAnsi="Times New Roman"/>
          <w:b/>
          <w:bCs/>
          <w:sz w:val="23"/>
          <w:szCs w:val="23"/>
          <w:u w:val="single"/>
        </w:rPr>
        <w:t>Case Discussion</w:t>
      </w:r>
      <w:r w:rsidR="00E2709D" w:rsidRPr="00E2709D">
        <w:rPr>
          <w:rFonts w:ascii="Times New Roman" w:hAnsi="Times New Roman"/>
          <w:b/>
          <w:bCs/>
          <w:sz w:val="23"/>
          <w:szCs w:val="23"/>
        </w:rPr>
        <w:t xml:space="preserve"> </w:t>
      </w:r>
    </w:p>
    <w:p w:rsidR="00E2709D" w:rsidRPr="00E2709D" w:rsidRDefault="00E2709D" w:rsidP="00B92920">
      <w:pPr>
        <w:autoSpaceDE w:val="0"/>
        <w:autoSpaceDN w:val="0"/>
        <w:adjustRightInd w:val="0"/>
        <w:spacing w:line="360" w:lineRule="auto"/>
        <w:rPr>
          <w:rFonts w:ascii="Times New Roman" w:hAnsi="Times New Roman"/>
          <w:sz w:val="23"/>
          <w:szCs w:val="23"/>
        </w:rPr>
      </w:pPr>
      <w:r w:rsidRPr="00E2709D">
        <w:rPr>
          <w:rFonts w:ascii="Times New Roman" w:hAnsi="Times New Roman"/>
          <w:b/>
          <w:bCs/>
          <w:sz w:val="23"/>
          <w:szCs w:val="23"/>
        </w:rPr>
        <w:t>1</w:t>
      </w:r>
      <w:r w:rsidR="00834B76">
        <w:rPr>
          <w:rFonts w:ascii="Times New Roman" w:hAnsi="Times New Roman"/>
          <w:b/>
          <w:bCs/>
          <w:sz w:val="23"/>
          <w:szCs w:val="23"/>
        </w:rPr>
        <w:t>1</w:t>
      </w:r>
      <w:r w:rsidRPr="00E2709D">
        <w:rPr>
          <w:rFonts w:ascii="Times New Roman" w:hAnsi="Times New Roman"/>
          <w:b/>
          <w:bCs/>
          <w:sz w:val="23"/>
          <w:szCs w:val="23"/>
        </w:rPr>
        <w:t xml:space="preserve">. Real Exchange Rate Risk </w:t>
      </w:r>
    </w:p>
    <w:p w:rsidR="00E2709D" w:rsidRDefault="00E2709D" w:rsidP="00B92920">
      <w:pPr>
        <w:autoSpaceDE w:val="0"/>
        <w:autoSpaceDN w:val="0"/>
        <w:adjustRightInd w:val="0"/>
        <w:spacing w:line="360" w:lineRule="auto"/>
        <w:rPr>
          <w:rFonts w:ascii="Times New Roman" w:hAnsi="Times New Roman"/>
          <w:sz w:val="23"/>
          <w:szCs w:val="23"/>
        </w:rPr>
      </w:pPr>
      <w:smartTag w:uri="urn:schemas-microsoft-com:office:smarttags" w:element="City">
        <w:smartTag w:uri="urn:schemas-microsoft-com:office:smarttags" w:element="place">
          <w:r w:rsidRPr="00E2709D">
            <w:rPr>
              <w:rFonts w:ascii="Times New Roman" w:hAnsi="Times New Roman"/>
              <w:i/>
              <w:iCs/>
              <w:sz w:val="23"/>
              <w:szCs w:val="23"/>
            </w:rPr>
            <w:t>Readings</w:t>
          </w:r>
        </w:smartTag>
      </w:smartTag>
      <w:r w:rsidRPr="00E2709D">
        <w:rPr>
          <w:rFonts w:ascii="Times New Roman" w:hAnsi="Times New Roman"/>
          <w:sz w:val="23"/>
          <w:szCs w:val="23"/>
        </w:rPr>
        <w:t>: MN, Section VI</w:t>
      </w:r>
      <w:r w:rsidR="00467E8C">
        <w:rPr>
          <w:rFonts w:ascii="Times New Roman" w:hAnsi="Times New Roman"/>
          <w:sz w:val="23"/>
          <w:szCs w:val="23"/>
        </w:rPr>
        <w:t>I</w:t>
      </w:r>
      <w:r w:rsidRPr="00E2709D">
        <w:rPr>
          <w:rFonts w:ascii="Times New Roman" w:hAnsi="Times New Roman"/>
          <w:sz w:val="23"/>
          <w:szCs w:val="23"/>
        </w:rPr>
        <w:t xml:space="preserve"> </w:t>
      </w:r>
    </w:p>
    <w:p w:rsidR="00467E8C" w:rsidRPr="00467E8C" w:rsidRDefault="00821A5C" w:rsidP="00B92920">
      <w:pPr>
        <w:autoSpaceDE w:val="0"/>
        <w:autoSpaceDN w:val="0"/>
        <w:adjustRightInd w:val="0"/>
        <w:spacing w:line="360" w:lineRule="auto"/>
        <w:rPr>
          <w:rFonts w:ascii="Times New Roman" w:hAnsi="Times New Roman"/>
          <w:b/>
          <w:sz w:val="23"/>
          <w:szCs w:val="23"/>
          <w:u w:val="single"/>
        </w:rPr>
      </w:pPr>
      <w:r>
        <w:rPr>
          <w:rFonts w:ascii="Times New Roman" w:hAnsi="Times New Roman"/>
          <w:b/>
          <w:sz w:val="23"/>
          <w:szCs w:val="23"/>
          <w:u w:val="single"/>
        </w:rPr>
        <w:t>Assignment</w:t>
      </w:r>
      <w:r w:rsidR="00467E8C">
        <w:rPr>
          <w:rFonts w:ascii="Times New Roman" w:hAnsi="Times New Roman"/>
          <w:b/>
          <w:sz w:val="23"/>
          <w:szCs w:val="23"/>
          <w:u w:val="single"/>
        </w:rPr>
        <w:t xml:space="preserve"> </w:t>
      </w:r>
      <w:r w:rsidR="00777356">
        <w:rPr>
          <w:rFonts w:ascii="Times New Roman" w:hAnsi="Times New Roman"/>
          <w:b/>
          <w:sz w:val="23"/>
          <w:szCs w:val="23"/>
          <w:u w:val="single"/>
        </w:rPr>
        <w:t>4</w:t>
      </w:r>
      <w:r w:rsidR="00467E8C">
        <w:rPr>
          <w:rFonts w:ascii="Times New Roman" w:hAnsi="Times New Roman"/>
          <w:b/>
          <w:sz w:val="23"/>
          <w:szCs w:val="23"/>
          <w:u w:val="single"/>
        </w:rPr>
        <w:t>:  Expose’ #1 Computer Decision Submission</w:t>
      </w:r>
    </w:p>
    <w:p w:rsidR="00E2709D" w:rsidRPr="00E2709D" w:rsidRDefault="00E2709D" w:rsidP="00B92920">
      <w:pPr>
        <w:autoSpaceDE w:val="0"/>
        <w:autoSpaceDN w:val="0"/>
        <w:adjustRightInd w:val="0"/>
        <w:spacing w:line="360" w:lineRule="auto"/>
        <w:rPr>
          <w:rFonts w:ascii="Times New Roman" w:hAnsi="Times New Roman"/>
          <w:sz w:val="23"/>
          <w:szCs w:val="23"/>
        </w:rPr>
      </w:pPr>
      <w:r w:rsidRPr="00E2709D">
        <w:rPr>
          <w:rFonts w:ascii="Times New Roman" w:hAnsi="Times New Roman"/>
          <w:b/>
          <w:bCs/>
          <w:sz w:val="23"/>
          <w:szCs w:val="23"/>
        </w:rPr>
        <w:t>1</w:t>
      </w:r>
      <w:r w:rsidR="00834B76">
        <w:rPr>
          <w:rFonts w:ascii="Times New Roman" w:hAnsi="Times New Roman"/>
          <w:b/>
          <w:bCs/>
          <w:sz w:val="23"/>
          <w:szCs w:val="23"/>
        </w:rPr>
        <w:t>2</w:t>
      </w:r>
      <w:r w:rsidRPr="00E2709D">
        <w:rPr>
          <w:rFonts w:ascii="Times New Roman" w:hAnsi="Times New Roman"/>
          <w:b/>
          <w:bCs/>
          <w:sz w:val="23"/>
          <w:szCs w:val="23"/>
        </w:rPr>
        <w:t xml:space="preserve">. </w:t>
      </w:r>
      <w:r w:rsidR="00821A5C">
        <w:rPr>
          <w:rFonts w:ascii="Times New Roman" w:hAnsi="Times New Roman"/>
          <w:b/>
          <w:bCs/>
          <w:sz w:val="23"/>
          <w:szCs w:val="23"/>
          <w:u w:val="single"/>
        </w:rPr>
        <w:t>Assignment</w:t>
      </w:r>
      <w:r w:rsidRPr="00E2709D">
        <w:rPr>
          <w:rFonts w:ascii="Times New Roman" w:hAnsi="Times New Roman"/>
          <w:b/>
          <w:bCs/>
          <w:sz w:val="23"/>
          <w:szCs w:val="23"/>
          <w:u w:val="single"/>
        </w:rPr>
        <w:t xml:space="preserve"> </w:t>
      </w:r>
      <w:r w:rsidR="008E7D47">
        <w:rPr>
          <w:rFonts w:ascii="Times New Roman" w:hAnsi="Times New Roman"/>
          <w:b/>
          <w:bCs/>
          <w:sz w:val="23"/>
          <w:szCs w:val="23"/>
          <w:u w:val="single"/>
        </w:rPr>
        <w:t>4</w:t>
      </w:r>
      <w:r w:rsidRPr="00E2709D">
        <w:rPr>
          <w:rFonts w:ascii="Times New Roman" w:hAnsi="Times New Roman"/>
          <w:b/>
          <w:bCs/>
          <w:sz w:val="23"/>
          <w:szCs w:val="23"/>
          <w:u w:val="single"/>
        </w:rPr>
        <w:t xml:space="preserve">: Jaguar </w:t>
      </w:r>
      <w:r w:rsidR="00467E8C">
        <w:rPr>
          <w:rFonts w:ascii="Times New Roman" w:hAnsi="Times New Roman"/>
          <w:b/>
          <w:bCs/>
          <w:sz w:val="23"/>
          <w:szCs w:val="23"/>
          <w:u w:val="single"/>
        </w:rPr>
        <w:t>Case Discussion</w:t>
      </w:r>
      <w:r w:rsidRPr="00E2709D">
        <w:rPr>
          <w:rFonts w:ascii="Times New Roman" w:hAnsi="Times New Roman"/>
          <w:b/>
          <w:bCs/>
          <w:sz w:val="23"/>
          <w:szCs w:val="23"/>
        </w:rPr>
        <w:t xml:space="preserve"> </w:t>
      </w:r>
    </w:p>
    <w:p w:rsidR="00E2709D" w:rsidRPr="00E2709D" w:rsidRDefault="00E2709D" w:rsidP="00B92920">
      <w:pPr>
        <w:autoSpaceDE w:val="0"/>
        <w:autoSpaceDN w:val="0"/>
        <w:adjustRightInd w:val="0"/>
        <w:spacing w:line="360" w:lineRule="auto"/>
        <w:rPr>
          <w:rFonts w:ascii="Times New Roman" w:hAnsi="Times New Roman"/>
          <w:sz w:val="23"/>
          <w:szCs w:val="23"/>
        </w:rPr>
      </w:pPr>
      <w:r w:rsidRPr="00E2709D">
        <w:rPr>
          <w:rFonts w:ascii="Times New Roman" w:hAnsi="Times New Roman"/>
          <w:b/>
          <w:bCs/>
          <w:sz w:val="23"/>
          <w:szCs w:val="23"/>
        </w:rPr>
        <w:t>1</w:t>
      </w:r>
      <w:r w:rsidR="00834B76">
        <w:rPr>
          <w:rFonts w:ascii="Times New Roman" w:hAnsi="Times New Roman"/>
          <w:b/>
          <w:bCs/>
          <w:sz w:val="23"/>
          <w:szCs w:val="23"/>
        </w:rPr>
        <w:t>3</w:t>
      </w:r>
      <w:r w:rsidRPr="00E2709D">
        <w:rPr>
          <w:rFonts w:ascii="Times New Roman" w:hAnsi="Times New Roman"/>
          <w:b/>
          <w:bCs/>
          <w:sz w:val="23"/>
          <w:szCs w:val="23"/>
        </w:rPr>
        <w:t xml:space="preserve">. Foreign Exchange Exposure </w:t>
      </w:r>
    </w:p>
    <w:p w:rsidR="00E2709D" w:rsidRPr="00E2709D" w:rsidRDefault="00E2709D" w:rsidP="00B92920">
      <w:pPr>
        <w:autoSpaceDE w:val="0"/>
        <w:autoSpaceDN w:val="0"/>
        <w:adjustRightInd w:val="0"/>
        <w:spacing w:line="360" w:lineRule="auto"/>
        <w:rPr>
          <w:rFonts w:ascii="Times New Roman" w:hAnsi="Times New Roman"/>
          <w:sz w:val="23"/>
          <w:szCs w:val="23"/>
        </w:rPr>
      </w:pPr>
      <w:smartTag w:uri="urn:schemas-microsoft-com:office:smarttags" w:element="City">
        <w:smartTag w:uri="urn:schemas-microsoft-com:office:smarttags" w:element="place">
          <w:r w:rsidRPr="00E2709D">
            <w:rPr>
              <w:rFonts w:ascii="Times New Roman" w:hAnsi="Times New Roman"/>
              <w:i/>
              <w:iCs/>
              <w:sz w:val="23"/>
              <w:szCs w:val="23"/>
            </w:rPr>
            <w:t>Readings</w:t>
          </w:r>
        </w:smartTag>
      </w:smartTag>
      <w:r w:rsidRPr="00E2709D">
        <w:rPr>
          <w:rFonts w:ascii="Times New Roman" w:hAnsi="Times New Roman"/>
          <w:sz w:val="23"/>
          <w:szCs w:val="23"/>
        </w:rPr>
        <w:t>: MN, Section VII</w:t>
      </w:r>
      <w:r w:rsidR="004853D7">
        <w:rPr>
          <w:rFonts w:ascii="Times New Roman" w:hAnsi="Times New Roman"/>
          <w:sz w:val="23"/>
          <w:szCs w:val="23"/>
        </w:rPr>
        <w:t>I</w:t>
      </w:r>
      <w:r w:rsidRPr="00E2709D">
        <w:rPr>
          <w:rFonts w:ascii="Times New Roman" w:hAnsi="Times New Roman"/>
          <w:sz w:val="23"/>
          <w:szCs w:val="23"/>
        </w:rPr>
        <w:t xml:space="preserve"> </w:t>
      </w:r>
    </w:p>
    <w:p w:rsidR="00E2709D" w:rsidRPr="00E2709D" w:rsidRDefault="00821A5C" w:rsidP="00B92920">
      <w:pPr>
        <w:autoSpaceDE w:val="0"/>
        <w:autoSpaceDN w:val="0"/>
        <w:adjustRightInd w:val="0"/>
        <w:spacing w:line="360" w:lineRule="auto"/>
        <w:rPr>
          <w:rFonts w:ascii="Times New Roman" w:hAnsi="Times New Roman"/>
          <w:sz w:val="23"/>
          <w:szCs w:val="23"/>
        </w:rPr>
      </w:pPr>
      <w:r>
        <w:rPr>
          <w:rFonts w:ascii="Times New Roman" w:hAnsi="Times New Roman"/>
          <w:b/>
          <w:bCs/>
          <w:sz w:val="23"/>
          <w:szCs w:val="23"/>
          <w:u w:val="single"/>
        </w:rPr>
        <w:lastRenderedPageBreak/>
        <w:t>Assignment</w:t>
      </w:r>
      <w:r w:rsidR="00E2709D" w:rsidRPr="00E2709D">
        <w:rPr>
          <w:rFonts w:ascii="Times New Roman" w:hAnsi="Times New Roman"/>
          <w:b/>
          <w:bCs/>
          <w:sz w:val="23"/>
          <w:szCs w:val="23"/>
          <w:u w:val="single"/>
        </w:rPr>
        <w:t xml:space="preserve"> </w:t>
      </w:r>
      <w:r w:rsidR="008E7D47">
        <w:rPr>
          <w:rFonts w:ascii="Times New Roman" w:hAnsi="Times New Roman"/>
          <w:b/>
          <w:bCs/>
          <w:sz w:val="23"/>
          <w:szCs w:val="23"/>
          <w:u w:val="single"/>
        </w:rPr>
        <w:t>5</w:t>
      </w:r>
      <w:r w:rsidR="00E2709D" w:rsidRPr="00E2709D">
        <w:rPr>
          <w:rFonts w:ascii="Times New Roman" w:hAnsi="Times New Roman"/>
          <w:b/>
          <w:bCs/>
          <w:sz w:val="23"/>
          <w:szCs w:val="23"/>
          <w:u w:val="single"/>
        </w:rPr>
        <w:t xml:space="preserve">: </w:t>
      </w:r>
      <w:r w:rsidR="00467E8C">
        <w:rPr>
          <w:rFonts w:ascii="Times New Roman" w:hAnsi="Times New Roman"/>
          <w:b/>
          <w:bCs/>
          <w:sz w:val="23"/>
          <w:szCs w:val="23"/>
          <w:u w:val="single"/>
        </w:rPr>
        <w:t xml:space="preserve">Expose’ #2 </w:t>
      </w:r>
      <w:r w:rsidR="00E2709D" w:rsidRPr="00E2709D">
        <w:rPr>
          <w:rFonts w:ascii="Times New Roman" w:hAnsi="Times New Roman"/>
          <w:b/>
          <w:bCs/>
          <w:sz w:val="23"/>
          <w:szCs w:val="23"/>
          <w:u w:val="single"/>
        </w:rPr>
        <w:t>Computer Decision Submission</w:t>
      </w:r>
      <w:r w:rsidR="00E2709D" w:rsidRPr="00E2709D">
        <w:rPr>
          <w:rFonts w:ascii="Times New Roman" w:hAnsi="Times New Roman"/>
          <w:b/>
          <w:bCs/>
          <w:sz w:val="23"/>
          <w:szCs w:val="23"/>
        </w:rPr>
        <w:t xml:space="preserve"> </w:t>
      </w:r>
    </w:p>
    <w:p w:rsidR="00E2709D" w:rsidRDefault="00E2709D" w:rsidP="00B92920">
      <w:pPr>
        <w:autoSpaceDE w:val="0"/>
        <w:autoSpaceDN w:val="0"/>
        <w:adjustRightInd w:val="0"/>
        <w:spacing w:line="360" w:lineRule="auto"/>
        <w:rPr>
          <w:rFonts w:ascii="Times New Roman" w:hAnsi="Times New Roman"/>
          <w:b/>
          <w:bCs/>
          <w:sz w:val="23"/>
          <w:szCs w:val="23"/>
        </w:rPr>
      </w:pPr>
      <w:r w:rsidRPr="00E2709D">
        <w:rPr>
          <w:rFonts w:ascii="Times New Roman" w:hAnsi="Times New Roman"/>
          <w:b/>
          <w:bCs/>
          <w:sz w:val="23"/>
          <w:szCs w:val="23"/>
        </w:rPr>
        <w:t>1</w:t>
      </w:r>
      <w:r w:rsidR="00834B76">
        <w:rPr>
          <w:rFonts w:ascii="Times New Roman" w:hAnsi="Times New Roman"/>
          <w:b/>
          <w:bCs/>
          <w:sz w:val="23"/>
          <w:szCs w:val="23"/>
        </w:rPr>
        <w:t>4</w:t>
      </w:r>
      <w:r w:rsidRPr="00E2709D">
        <w:rPr>
          <w:rFonts w:ascii="Times New Roman" w:hAnsi="Times New Roman"/>
          <w:b/>
          <w:bCs/>
          <w:sz w:val="23"/>
          <w:szCs w:val="23"/>
        </w:rPr>
        <w:t xml:space="preserve">. </w:t>
      </w:r>
      <w:r w:rsidR="00821A5C">
        <w:rPr>
          <w:rFonts w:ascii="Times New Roman" w:hAnsi="Times New Roman"/>
          <w:b/>
          <w:bCs/>
          <w:sz w:val="23"/>
          <w:szCs w:val="23"/>
          <w:u w:val="single"/>
        </w:rPr>
        <w:t>Assignment</w:t>
      </w:r>
      <w:r w:rsidRPr="00E2709D">
        <w:rPr>
          <w:rFonts w:ascii="Times New Roman" w:hAnsi="Times New Roman"/>
          <w:b/>
          <w:bCs/>
          <w:sz w:val="23"/>
          <w:szCs w:val="23"/>
          <w:u w:val="single"/>
        </w:rPr>
        <w:t xml:space="preserve"> </w:t>
      </w:r>
      <w:r w:rsidR="008E7D47">
        <w:rPr>
          <w:rFonts w:ascii="Times New Roman" w:hAnsi="Times New Roman"/>
          <w:b/>
          <w:bCs/>
          <w:sz w:val="23"/>
          <w:szCs w:val="23"/>
          <w:u w:val="single"/>
        </w:rPr>
        <w:t>5</w:t>
      </w:r>
      <w:r w:rsidRPr="00E2709D">
        <w:rPr>
          <w:rFonts w:ascii="Times New Roman" w:hAnsi="Times New Roman"/>
          <w:b/>
          <w:bCs/>
          <w:sz w:val="23"/>
          <w:szCs w:val="23"/>
          <w:u w:val="single"/>
        </w:rPr>
        <w:t>: Tektronix</w:t>
      </w:r>
      <w:r w:rsidR="00467E8C">
        <w:rPr>
          <w:rFonts w:ascii="Times New Roman" w:hAnsi="Times New Roman"/>
          <w:b/>
          <w:bCs/>
          <w:sz w:val="23"/>
          <w:szCs w:val="23"/>
          <w:u w:val="single"/>
        </w:rPr>
        <w:t xml:space="preserve"> Case Discussion</w:t>
      </w:r>
      <w:r w:rsidRPr="00E2709D">
        <w:rPr>
          <w:rFonts w:ascii="Times New Roman" w:hAnsi="Times New Roman"/>
          <w:b/>
          <w:bCs/>
          <w:sz w:val="23"/>
          <w:szCs w:val="23"/>
          <w:u w:val="single"/>
        </w:rPr>
        <w:t xml:space="preserve"> </w:t>
      </w:r>
      <w:r w:rsidRPr="00E2709D">
        <w:rPr>
          <w:rFonts w:ascii="Times New Roman" w:hAnsi="Times New Roman"/>
          <w:b/>
          <w:bCs/>
          <w:sz w:val="23"/>
          <w:szCs w:val="23"/>
        </w:rPr>
        <w:t xml:space="preserve"> </w:t>
      </w:r>
    </w:p>
    <w:p w:rsidR="00103187" w:rsidRDefault="00103187" w:rsidP="00B92920">
      <w:pPr>
        <w:autoSpaceDE w:val="0"/>
        <w:autoSpaceDN w:val="0"/>
        <w:adjustRightInd w:val="0"/>
        <w:spacing w:line="360" w:lineRule="auto"/>
        <w:rPr>
          <w:rFonts w:ascii="Times New Roman" w:hAnsi="Times New Roman"/>
          <w:b/>
          <w:bCs/>
          <w:sz w:val="23"/>
          <w:szCs w:val="23"/>
        </w:rPr>
      </w:pPr>
    </w:p>
    <w:p w:rsidR="00103187" w:rsidRPr="004853D7" w:rsidRDefault="00103187" w:rsidP="00103187">
      <w:pPr>
        <w:autoSpaceDE w:val="0"/>
        <w:autoSpaceDN w:val="0"/>
        <w:adjustRightInd w:val="0"/>
        <w:spacing w:line="360" w:lineRule="auto"/>
        <w:rPr>
          <w:rFonts w:ascii="Times New Roman" w:hAnsi="Times New Roman"/>
          <w:sz w:val="36"/>
          <w:szCs w:val="36"/>
        </w:rPr>
      </w:pPr>
      <w:r w:rsidRPr="00707EA5">
        <w:rPr>
          <w:rFonts w:ascii="Times New Roman" w:hAnsi="Times New Roman"/>
          <w:b/>
          <w:bCs/>
          <w:sz w:val="28"/>
          <w:szCs w:val="28"/>
        </w:rPr>
        <w:t xml:space="preserve">Part </w:t>
      </w:r>
      <w:r>
        <w:rPr>
          <w:rFonts w:ascii="Times New Roman" w:hAnsi="Times New Roman"/>
          <w:b/>
          <w:bCs/>
          <w:sz w:val="28"/>
          <w:szCs w:val="28"/>
        </w:rPr>
        <w:t>2</w:t>
      </w:r>
      <w:r w:rsidRPr="00707EA5">
        <w:rPr>
          <w:rFonts w:ascii="Times New Roman" w:hAnsi="Times New Roman"/>
          <w:b/>
          <w:bCs/>
          <w:sz w:val="28"/>
          <w:szCs w:val="28"/>
        </w:rPr>
        <w:t xml:space="preserve">: </w:t>
      </w:r>
      <w:r>
        <w:rPr>
          <w:rFonts w:ascii="Times New Roman" w:hAnsi="Times New Roman"/>
          <w:b/>
          <w:bCs/>
          <w:sz w:val="28"/>
          <w:szCs w:val="28"/>
        </w:rPr>
        <w:t xml:space="preserve">Valuing Cash Flows </w:t>
      </w:r>
      <w:proofErr w:type="gramStart"/>
      <w:r>
        <w:rPr>
          <w:rFonts w:ascii="Times New Roman" w:hAnsi="Times New Roman"/>
          <w:b/>
          <w:bCs/>
          <w:sz w:val="28"/>
          <w:szCs w:val="28"/>
        </w:rPr>
        <w:t>Across</w:t>
      </w:r>
      <w:proofErr w:type="gramEnd"/>
      <w:r>
        <w:rPr>
          <w:rFonts w:ascii="Times New Roman" w:hAnsi="Times New Roman"/>
          <w:b/>
          <w:bCs/>
          <w:sz w:val="28"/>
          <w:szCs w:val="28"/>
        </w:rPr>
        <w:t xml:space="preserve"> Borders</w:t>
      </w:r>
    </w:p>
    <w:p w:rsidR="00103187" w:rsidRDefault="00103187" w:rsidP="00103187">
      <w:pPr>
        <w:autoSpaceDE w:val="0"/>
        <w:autoSpaceDN w:val="0"/>
        <w:adjustRightInd w:val="0"/>
        <w:spacing w:line="360" w:lineRule="auto"/>
        <w:rPr>
          <w:rFonts w:ascii="Times New Roman" w:hAnsi="Times New Roman"/>
          <w:b/>
          <w:bCs/>
          <w:sz w:val="23"/>
          <w:szCs w:val="23"/>
        </w:rPr>
      </w:pPr>
      <w:r>
        <w:rPr>
          <w:rFonts w:ascii="Times New Roman" w:hAnsi="Times New Roman"/>
          <w:b/>
          <w:bCs/>
          <w:sz w:val="23"/>
          <w:szCs w:val="23"/>
        </w:rPr>
        <w:t>1</w:t>
      </w:r>
      <w:r w:rsidR="00322AD7">
        <w:rPr>
          <w:rFonts w:ascii="Times New Roman" w:hAnsi="Times New Roman"/>
          <w:b/>
          <w:bCs/>
          <w:sz w:val="23"/>
          <w:szCs w:val="23"/>
        </w:rPr>
        <w:t>5</w:t>
      </w:r>
      <w:r>
        <w:rPr>
          <w:rFonts w:ascii="Times New Roman" w:hAnsi="Times New Roman"/>
          <w:b/>
          <w:bCs/>
          <w:sz w:val="23"/>
          <w:szCs w:val="23"/>
        </w:rPr>
        <w:t>.  Shareholders International Portfolio Risk</w:t>
      </w:r>
    </w:p>
    <w:p w:rsidR="00103187" w:rsidRDefault="00103187" w:rsidP="00103187">
      <w:pPr>
        <w:autoSpaceDE w:val="0"/>
        <w:autoSpaceDN w:val="0"/>
        <w:adjustRightInd w:val="0"/>
        <w:spacing w:line="360" w:lineRule="auto"/>
        <w:rPr>
          <w:rFonts w:ascii="Times New Roman" w:hAnsi="Times New Roman"/>
          <w:bCs/>
          <w:sz w:val="23"/>
          <w:szCs w:val="23"/>
        </w:rPr>
      </w:pPr>
      <w:smartTag w:uri="urn:schemas-microsoft-com:office:smarttags" w:element="place">
        <w:smartTag w:uri="urn:schemas-microsoft-com:office:smarttags" w:element="City">
          <w:r>
            <w:rPr>
              <w:rFonts w:ascii="Times New Roman" w:hAnsi="Times New Roman"/>
              <w:bCs/>
              <w:i/>
              <w:sz w:val="23"/>
              <w:szCs w:val="23"/>
            </w:rPr>
            <w:t>Readings</w:t>
          </w:r>
        </w:smartTag>
      </w:smartTag>
      <w:r>
        <w:rPr>
          <w:rFonts w:ascii="Times New Roman" w:hAnsi="Times New Roman"/>
          <w:bCs/>
          <w:i/>
          <w:sz w:val="23"/>
          <w:szCs w:val="23"/>
        </w:rPr>
        <w:t>:</w:t>
      </w:r>
      <w:r>
        <w:rPr>
          <w:rFonts w:ascii="Times New Roman" w:hAnsi="Times New Roman"/>
          <w:bCs/>
          <w:sz w:val="23"/>
          <w:szCs w:val="23"/>
        </w:rPr>
        <w:t xml:space="preserve">  MN, Section VIII</w:t>
      </w:r>
    </w:p>
    <w:p w:rsidR="00103187" w:rsidRDefault="00103187" w:rsidP="00103187">
      <w:pPr>
        <w:autoSpaceDE w:val="0"/>
        <w:autoSpaceDN w:val="0"/>
        <w:adjustRightInd w:val="0"/>
        <w:spacing w:line="360" w:lineRule="auto"/>
        <w:rPr>
          <w:rFonts w:ascii="Times New Roman" w:hAnsi="Times New Roman"/>
          <w:sz w:val="36"/>
          <w:szCs w:val="36"/>
        </w:rPr>
      </w:pPr>
      <w:r w:rsidRPr="004853D7">
        <w:rPr>
          <w:rFonts w:ascii="Times New Roman" w:hAnsi="Times New Roman"/>
          <w:sz w:val="36"/>
          <w:szCs w:val="36"/>
        </w:rPr>
        <w:t>SPRING BREAK</w:t>
      </w:r>
    </w:p>
    <w:p w:rsidR="00322AD7" w:rsidRDefault="00322AD7" w:rsidP="00322AD7">
      <w:pPr>
        <w:autoSpaceDE w:val="0"/>
        <w:autoSpaceDN w:val="0"/>
        <w:adjustRightInd w:val="0"/>
        <w:spacing w:line="360" w:lineRule="auto"/>
        <w:rPr>
          <w:rFonts w:ascii="Times New Roman" w:hAnsi="Times New Roman"/>
          <w:b/>
          <w:bCs/>
          <w:sz w:val="23"/>
          <w:szCs w:val="23"/>
        </w:rPr>
      </w:pPr>
      <w:r>
        <w:rPr>
          <w:rFonts w:ascii="Times New Roman" w:hAnsi="Times New Roman"/>
          <w:b/>
          <w:bCs/>
          <w:sz w:val="23"/>
          <w:szCs w:val="23"/>
        </w:rPr>
        <w:t>16.  Shareholders Internation</w:t>
      </w:r>
      <w:r w:rsidR="00834B76">
        <w:rPr>
          <w:rFonts w:ascii="Times New Roman" w:hAnsi="Times New Roman"/>
          <w:b/>
          <w:bCs/>
          <w:sz w:val="23"/>
          <w:szCs w:val="23"/>
        </w:rPr>
        <w:t>al</w:t>
      </w:r>
      <w:r>
        <w:rPr>
          <w:rFonts w:ascii="Times New Roman" w:hAnsi="Times New Roman"/>
          <w:b/>
          <w:bCs/>
          <w:sz w:val="23"/>
          <w:szCs w:val="23"/>
        </w:rPr>
        <w:t xml:space="preserve"> Portfolio Risk (cont.)</w:t>
      </w:r>
    </w:p>
    <w:p w:rsidR="00322AD7" w:rsidRDefault="00322AD7" w:rsidP="00322AD7">
      <w:pPr>
        <w:autoSpaceDE w:val="0"/>
        <w:autoSpaceDN w:val="0"/>
        <w:adjustRightInd w:val="0"/>
        <w:spacing w:line="360" w:lineRule="auto"/>
        <w:rPr>
          <w:rFonts w:ascii="Times New Roman" w:hAnsi="Times New Roman"/>
          <w:sz w:val="23"/>
          <w:szCs w:val="23"/>
        </w:rPr>
      </w:pPr>
      <w:r w:rsidRPr="00E2709D">
        <w:rPr>
          <w:rFonts w:ascii="Times New Roman" w:hAnsi="Times New Roman"/>
          <w:b/>
          <w:bCs/>
          <w:sz w:val="23"/>
          <w:szCs w:val="23"/>
        </w:rPr>
        <w:t>1</w:t>
      </w:r>
      <w:r>
        <w:rPr>
          <w:rFonts w:ascii="Times New Roman" w:hAnsi="Times New Roman"/>
          <w:b/>
          <w:bCs/>
          <w:sz w:val="23"/>
          <w:szCs w:val="23"/>
        </w:rPr>
        <w:t>7</w:t>
      </w:r>
      <w:r w:rsidRPr="00E2709D">
        <w:rPr>
          <w:rFonts w:ascii="Times New Roman" w:hAnsi="Times New Roman"/>
          <w:b/>
          <w:bCs/>
          <w:sz w:val="23"/>
          <w:szCs w:val="23"/>
        </w:rPr>
        <w:t xml:space="preserve">. </w:t>
      </w:r>
      <w:r>
        <w:rPr>
          <w:rFonts w:ascii="Times New Roman" w:hAnsi="Times New Roman"/>
          <w:b/>
          <w:bCs/>
          <w:sz w:val="23"/>
          <w:szCs w:val="23"/>
          <w:u w:val="single"/>
        </w:rPr>
        <w:t>Assignment</w:t>
      </w:r>
      <w:r w:rsidRPr="00E2709D">
        <w:rPr>
          <w:rFonts w:ascii="Times New Roman" w:hAnsi="Times New Roman"/>
          <w:b/>
          <w:bCs/>
          <w:sz w:val="23"/>
          <w:szCs w:val="23"/>
          <w:u w:val="single"/>
        </w:rPr>
        <w:t xml:space="preserve"> </w:t>
      </w:r>
      <w:r>
        <w:rPr>
          <w:rFonts w:ascii="Times New Roman" w:hAnsi="Times New Roman"/>
          <w:b/>
          <w:bCs/>
          <w:sz w:val="23"/>
          <w:szCs w:val="23"/>
          <w:u w:val="single"/>
        </w:rPr>
        <w:t>6</w:t>
      </w:r>
      <w:r w:rsidRPr="00E2709D">
        <w:rPr>
          <w:rFonts w:ascii="Times New Roman" w:hAnsi="Times New Roman"/>
          <w:b/>
          <w:bCs/>
          <w:sz w:val="23"/>
          <w:szCs w:val="23"/>
          <w:u w:val="single"/>
        </w:rPr>
        <w:t>: Royal Dutch and Shell</w:t>
      </w:r>
      <w:r>
        <w:rPr>
          <w:rFonts w:ascii="Times New Roman" w:hAnsi="Times New Roman"/>
          <w:b/>
          <w:bCs/>
          <w:sz w:val="23"/>
          <w:szCs w:val="23"/>
          <w:u w:val="single"/>
        </w:rPr>
        <w:t xml:space="preserve"> Case Discussion</w:t>
      </w:r>
      <w:r w:rsidRPr="00E2709D">
        <w:rPr>
          <w:rFonts w:ascii="Times New Roman" w:hAnsi="Times New Roman"/>
          <w:b/>
          <w:bCs/>
          <w:sz w:val="23"/>
          <w:szCs w:val="23"/>
          <w:u w:val="single"/>
        </w:rPr>
        <w:t xml:space="preserve"> </w:t>
      </w:r>
    </w:p>
    <w:p w:rsidR="00103187" w:rsidRPr="00467E8C" w:rsidRDefault="00103187" w:rsidP="00103187">
      <w:pPr>
        <w:autoSpaceDE w:val="0"/>
        <w:autoSpaceDN w:val="0"/>
        <w:adjustRightInd w:val="0"/>
        <w:spacing w:line="360" w:lineRule="auto"/>
        <w:rPr>
          <w:rFonts w:ascii="Times New Roman" w:hAnsi="Times New Roman"/>
          <w:b/>
          <w:sz w:val="23"/>
          <w:szCs w:val="23"/>
          <w:u w:val="single"/>
        </w:rPr>
      </w:pPr>
      <w:r>
        <w:rPr>
          <w:rFonts w:ascii="Times New Roman" w:hAnsi="Times New Roman"/>
          <w:b/>
          <w:sz w:val="23"/>
          <w:szCs w:val="23"/>
          <w:u w:val="single"/>
        </w:rPr>
        <w:t>Assignment</w:t>
      </w:r>
      <w:r w:rsidRPr="00467E8C">
        <w:rPr>
          <w:rFonts w:ascii="Times New Roman" w:hAnsi="Times New Roman"/>
          <w:b/>
          <w:sz w:val="23"/>
          <w:szCs w:val="23"/>
          <w:u w:val="single"/>
        </w:rPr>
        <w:t xml:space="preserve"> </w:t>
      </w:r>
      <w:r>
        <w:rPr>
          <w:rFonts w:ascii="Times New Roman" w:hAnsi="Times New Roman"/>
          <w:b/>
          <w:sz w:val="23"/>
          <w:szCs w:val="23"/>
          <w:u w:val="single"/>
        </w:rPr>
        <w:t>7</w:t>
      </w:r>
      <w:r w:rsidRPr="00467E8C">
        <w:rPr>
          <w:rFonts w:ascii="Times New Roman" w:hAnsi="Times New Roman"/>
          <w:b/>
          <w:sz w:val="23"/>
          <w:szCs w:val="23"/>
          <w:u w:val="single"/>
        </w:rPr>
        <w:t xml:space="preserve">:  </w:t>
      </w:r>
      <w:r w:rsidR="005A417F">
        <w:rPr>
          <w:rFonts w:ascii="Times New Roman" w:hAnsi="Times New Roman"/>
          <w:b/>
          <w:sz w:val="23"/>
          <w:szCs w:val="23"/>
          <w:u w:val="single"/>
        </w:rPr>
        <w:t xml:space="preserve">Foreign Company </w:t>
      </w:r>
      <w:r>
        <w:rPr>
          <w:rFonts w:ascii="Times New Roman" w:hAnsi="Times New Roman"/>
          <w:b/>
          <w:sz w:val="23"/>
          <w:szCs w:val="23"/>
          <w:u w:val="single"/>
        </w:rPr>
        <w:t>Slides Submission</w:t>
      </w:r>
    </w:p>
    <w:p w:rsidR="00103187" w:rsidRPr="00320999" w:rsidRDefault="00322AD7" w:rsidP="00103187">
      <w:pPr>
        <w:autoSpaceDE w:val="0"/>
        <w:autoSpaceDN w:val="0"/>
        <w:adjustRightInd w:val="0"/>
        <w:spacing w:line="360" w:lineRule="auto"/>
        <w:rPr>
          <w:rFonts w:ascii="Times New Roman" w:hAnsi="Times New Roman"/>
          <w:bCs/>
          <w:sz w:val="23"/>
          <w:szCs w:val="23"/>
        </w:rPr>
      </w:pPr>
      <w:r>
        <w:rPr>
          <w:rFonts w:ascii="Times New Roman" w:hAnsi="Times New Roman"/>
          <w:b/>
          <w:bCs/>
          <w:sz w:val="23"/>
          <w:szCs w:val="23"/>
        </w:rPr>
        <w:t xml:space="preserve">18.  </w:t>
      </w:r>
      <w:r w:rsidR="00103187">
        <w:rPr>
          <w:rFonts w:ascii="Times New Roman" w:hAnsi="Times New Roman"/>
          <w:b/>
          <w:bCs/>
          <w:sz w:val="23"/>
          <w:szCs w:val="23"/>
          <w:u w:val="single"/>
        </w:rPr>
        <w:t>Assignment</w:t>
      </w:r>
      <w:r w:rsidR="00103187" w:rsidRPr="00E2709D">
        <w:rPr>
          <w:rFonts w:ascii="Times New Roman" w:hAnsi="Times New Roman"/>
          <w:b/>
          <w:bCs/>
          <w:sz w:val="23"/>
          <w:szCs w:val="23"/>
          <w:u w:val="single"/>
        </w:rPr>
        <w:t xml:space="preserve"> </w:t>
      </w:r>
      <w:r w:rsidR="00103187">
        <w:rPr>
          <w:rFonts w:ascii="Times New Roman" w:hAnsi="Times New Roman"/>
          <w:b/>
          <w:bCs/>
          <w:sz w:val="23"/>
          <w:szCs w:val="23"/>
          <w:u w:val="single"/>
        </w:rPr>
        <w:t>7</w:t>
      </w:r>
      <w:r w:rsidR="00103187" w:rsidRPr="00E2709D">
        <w:rPr>
          <w:rFonts w:ascii="Times New Roman" w:hAnsi="Times New Roman"/>
          <w:b/>
          <w:bCs/>
          <w:sz w:val="23"/>
          <w:szCs w:val="23"/>
          <w:u w:val="single"/>
        </w:rPr>
        <w:t xml:space="preserve">: </w:t>
      </w:r>
      <w:r w:rsidR="005A417F">
        <w:rPr>
          <w:rFonts w:ascii="Times New Roman" w:hAnsi="Times New Roman"/>
          <w:b/>
          <w:bCs/>
          <w:sz w:val="23"/>
          <w:szCs w:val="23"/>
          <w:u w:val="single"/>
        </w:rPr>
        <w:t>Foreign Company Class Presentation</w:t>
      </w:r>
      <w:r w:rsidR="00103187" w:rsidRPr="00E2709D">
        <w:rPr>
          <w:rFonts w:ascii="Times New Roman" w:hAnsi="Times New Roman"/>
          <w:b/>
          <w:bCs/>
          <w:sz w:val="23"/>
          <w:szCs w:val="23"/>
        </w:rPr>
        <w:t xml:space="preserve"> </w:t>
      </w:r>
    </w:p>
    <w:p w:rsidR="00322AD7" w:rsidRDefault="00322AD7" w:rsidP="00322AD7">
      <w:pPr>
        <w:autoSpaceDE w:val="0"/>
        <w:autoSpaceDN w:val="0"/>
        <w:adjustRightInd w:val="0"/>
        <w:spacing w:line="360" w:lineRule="auto"/>
        <w:rPr>
          <w:rFonts w:ascii="Times New Roman" w:hAnsi="Times New Roman"/>
          <w:b/>
          <w:bCs/>
          <w:sz w:val="23"/>
          <w:szCs w:val="23"/>
        </w:rPr>
      </w:pPr>
      <w:r>
        <w:rPr>
          <w:rFonts w:ascii="Times New Roman" w:hAnsi="Times New Roman"/>
          <w:b/>
          <w:bCs/>
          <w:sz w:val="23"/>
          <w:szCs w:val="23"/>
        </w:rPr>
        <w:t xml:space="preserve">19. </w:t>
      </w:r>
      <w:r w:rsidRPr="00E2709D">
        <w:rPr>
          <w:rFonts w:ascii="Times New Roman" w:hAnsi="Times New Roman"/>
          <w:b/>
          <w:bCs/>
          <w:sz w:val="23"/>
          <w:szCs w:val="23"/>
        </w:rPr>
        <w:t>Tax planning and intra-corporate fund flows</w:t>
      </w:r>
    </w:p>
    <w:p w:rsidR="00322AD7" w:rsidRDefault="00322AD7" w:rsidP="00103187">
      <w:pPr>
        <w:autoSpaceDE w:val="0"/>
        <w:autoSpaceDN w:val="0"/>
        <w:adjustRightInd w:val="0"/>
        <w:spacing w:line="360" w:lineRule="auto"/>
        <w:rPr>
          <w:rFonts w:ascii="Times New Roman" w:hAnsi="Times New Roman"/>
          <w:b/>
          <w:bCs/>
          <w:sz w:val="23"/>
          <w:szCs w:val="23"/>
        </w:rPr>
      </w:pPr>
      <w:smartTag w:uri="urn:schemas-microsoft-com:office:smarttags" w:element="place">
        <w:smartTag w:uri="urn:schemas-microsoft-com:office:smarttags" w:element="City">
          <w:r>
            <w:rPr>
              <w:rFonts w:ascii="Times New Roman" w:hAnsi="Times New Roman"/>
              <w:i/>
              <w:iCs/>
              <w:sz w:val="23"/>
              <w:szCs w:val="23"/>
            </w:rPr>
            <w:t>Re</w:t>
          </w:r>
          <w:r w:rsidRPr="00E2709D">
            <w:rPr>
              <w:rFonts w:ascii="Times New Roman" w:hAnsi="Times New Roman"/>
              <w:i/>
              <w:iCs/>
              <w:sz w:val="23"/>
              <w:szCs w:val="23"/>
            </w:rPr>
            <w:t>adings</w:t>
          </w:r>
        </w:smartTag>
      </w:smartTag>
      <w:r w:rsidRPr="00E2709D">
        <w:rPr>
          <w:rFonts w:ascii="Times New Roman" w:hAnsi="Times New Roman"/>
          <w:sz w:val="23"/>
          <w:szCs w:val="23"/>
        </w:rPr>
        <w:t xml:space="preserve">: Baker, J. C., </w:t>
      </w:r>
      <w:proofErr w:type="gramStart"/>
      <w:r w:rsidRPr="00E2709D">
        <w:rPr>
          <w:rFonts w:ascii="Times New Roman" w:hAnsi="Times New Roman"/>
          <w:sz w:val="23"/>
          <w:szCs w:val="23"/>
          <w:u w:val="single"/>
        </w:rPr>
        <w:t>International</w:t>
      </w:r>
      <w:proofErr w:type="gramEnd"/>
      <w:r w:rsidRPr="00E2709D">
        <w:rPr>
          <w:rFonts w:ascii="Times New Roman" w:hAnsi="Times New Roman"/>
          <w:sz w:val="23"/>
          <w:szCs w:val="23"/>
          <w:u w:val="single"/>
        </w:rPr>
        <w:t xml:space="preserve"> Finance</w:t>
      </w:r>
      <w:r w:rsidRPr="00E2709D">
        <w:rPr>
          <w:rFonts w:ascii="Times New Roman" w:hAnsi="Times New Roman"/>
          <w:sz w:val="23"/>
          <w:szCs w:val="23"/>
        </w:rPr>
        <w:t xml:space="preserve">, chapter 17: "Taxation of International Operations". </w:t>
      </w:r>
    </w:p>
    <w:p w:rsidR="00103187" w:rsidRDefault="00322AD7" w:rsidP="00103187">
      <w:pPr>
        <w:autoSpaceDE w:val="0"/>
        <w:autoSpaceDN w:val="0"/>
        <w:adjustRightInd w:val="0"/>
        <w:spacing w:line="360" w:lineRule="auto"/>
        <w:rPr>
          <w:rFonts w:ascii="Times New Roman" w:hAnsi="Times New Roman"/>
          <w:sz w:val="23"/>
          <w:szCs w:val="23"/>
        </w:rPr>
      </w:pPr>
      <w:r>
        <w:rPr>
          <w:rFonts w:ascii="Times New Roman" w:hAnsi="Times New Roman"/>
          <w:b/>
          <w:bCs/>
          <w:sz w:val="23"/>
          <w:szCs w:val="23"/>
        </w:rPr>
        <w:t xml:space="preserve">20. </w:t>
      </w:r>
      <w:r w:rsidR="00103187">
        <w:rPr>
          <w:rFonts w:ascii="Times New Roman" w:hAnsi="Times New Roman"/>
          <w:b/>
          <w:bCs/>
          <w:sz w:val="23"/>
          <w:szCs w:val="23"/>
          <w:u w:val="single"/>
        </w:rPr>
        <w:t>Assignment</w:t>
      </w:r>
      <w:r w:rsidR="00103187" w:rsidRPr="00E2709D">
        <w:rPr>
          <w:rFonts w:ascii="Times New Roman" w:hAnsi="Times New Roman"/>
          <w:b/>
          <w:bCs/>
          <w:sz w:val="23"/>
          <w:szCs w:val="23"/>
          <w:u w:val="single"/>
        </w:rPr>
        <w:t xml:space="preserve"> </w:t>
      </w:r>
      <w:r w:rsidR="00D27D82">
        <w:rPr>
          <w:rFonts w:ascii="Times New Roman" w:hAnsi="Times New Roman"/>
          <w:b/>
          <w:bCs/>
          <w:sz w:val="23"/>
          <w:szCs w:val="23"/>
          <w:u w:val="single"/>
        </w:rPr>
        <w:t>8</w:t>
      </w:r>
      <w:r w:rsidR="00103187" w:rsidRPr="00E2709D">
        <w:rPr>
          <w:rFonts w:ascii="Times New Roman" w:hAnsi="Times New Roman"/>
          <w:b/>
          <w:bCs/>
          <w:sz w:val="23"/>
          <w:szCs w:val="23"/>
          <w:u w:val="single"/>
        </w:rPr>
        <w:t xml:space="preserve">: </w:t>
      </w:r>
      <w:proofErr w:type="spellStart"/>
      <w:r w:rsidR="00103187">
        <w:rPr>
          <w:rFonts w:ascii="Times New Roman" w:hAnsi="Times New Roman"/>
          <w:b/>
          <w:bCs/>
          <w:sz w:val="23"/>
          <w:szCs w:val="23"/>
          <w:u w:val="single"/>
        </w:rPr>
        <w:t>Hozho</w:t>
      </w:r>
      <w:proofErr w:type="spellEnd"/>
      <w:r w:rsidR="00103187">
        <w:rPr>
          <w:rFonts w:ascii="Times New Roman" w:hAnsi="Times New Roman"/>
          <w:b/>
          <w:bCs/>
          <w:sz w:val="23"/>
          <w:szCs w:val="23"/>
          <w:u w:val="single"/>
        </w:rPr>
        <w:t xml:space="preserve"> Case Discussion</w:t>
      </w:r>
      <w:r w:rsidR="00103187" w:rsidRPr="00E2709D">
        <w:rPr>
          <w:rFonts w:ascii="Times New Roman" w:hAnsi="Times New Roman"/>
          <w:b/>
          <w:bCs/>
          <w:sz w:val="23"/>
          <w:szCs w:val="23"/>
          <w:u w:val="single"/>
        </w:rPr>
        <w:t xml:space="preserve"> </w:t>
      </w:r>
    </w:p>
    <w:p w:rsidR="00103187" w:rsidRPr="00E2709D" w:rsidRDefault="00103187" w:rsidP="00103187">
      <w:pPr>
        <w:autoSpaceDE w:val="0"/>
        <w:autoSpaceDN w:val="0"/>
        <w:adjustRightInd w:val="0"/>
        <w:spacing w:line="360" w:lineRule="auto"/>
        <w:rPr>
          <w:rFonts w:ascii="Times New Roman" w:hAnsi="Times New Roman"/>
          <w:sz w:val="23"/>
          <w:szCs w:val="23"/>
        </w:rPr>
      </w:pPr>
      <w:r w:rsidRPr="00E2709D">
        <w:rPr>
          <w:rFonts w:ascii="Times New Roman" w:hAnsi="Times New Roman"/>
          <w:b/>
          <w:bCs/>
          <w:sz w:val="23"/>
          <w:szCs w:val="23"/>
        </w:rPr>
        <w:t xml:space="preserve"> 2</w:t>
      </w:r>
      <w:r w:rsidR="00322AD7">
        <w:rPr>
          <w:rFonts w:ascii="Times New Roman" w:hAnsi="Times New Roman"/>
          <w:b/>
          <w:bCs/>
          <w:sz w:val="23"/>
          <w:szCs w:val="23"/>
        </w:rPr>
        <w:t>1</w:t>
      </w:r>
      <w:r w:rsidRPr="00E2709D">
        <w:rPr>
          <w:rFonts w:ascii="Times New Roman" w:hAnsi="Times New Roman"/>
          <w:b/>
          <w:bCs/>
          <w:sz w:val="23"/>
          <w:szCs w:val="23"/>
        </w:rPr>
        <w:t xml:space="preserve">. International Cost of Capital </w:t>
      </w:r>
      <w:r w:rsidR="00322AD7">
        <w:rPr>
          <w:rFonts w:ascii="Times New Roman" w:hAnsi="Times New Roman"/>
          <w:b/>
          <w:bCs/>
          <w:sz w:val="23"/>
          <w:szCs w:val="23"/>
        </w:rPr>
        <w:t>and Budgeting</w:t>
      </w:r>
    </w:p>
    <w:p w:rsidR="00322AD7" w:rsidRDefault="00322AD7" w:rsidP="00322AD7">
      <w:pPr>
        <w:autoSpaceDE w:val="0"/>
        <w:autoSpaceDN w:val="0"/>
        <w:adjustRightInd w:val="0"/>
        <w:spacing w:line="360" w:lineRule="auto"/>
        <w:rPr>
          <w:rFonts w:ascii="Times New Roman" w:hAnsi="Times New Roman"/>
          <w:sz w:val="23"/>
          <w:szCs w:val="23"/>
        </w:rPr>
      </w:pPr>
      <w:smartTag w:uri="urn:schemas-microsoft-com:office:smarttags" w:element="place">
        <w:smartTag w:uri="urn:schemas-microsoft-com:office:smarttags" w:element="City">
          <w:r w:rsidRPr="00E2709D">
            <w:rPr>
              <w:rFonts w:ascii="Times New Roman" w:hAnsi="Times New Roman"/>
              <w:i/>
              <w:iCs/>
              <w:sz w:val="23"/>
              <w:szCs w:val="23"/>
            </w:rPr>
            <w:t>Readings</w:t>
          </w:r>
        </w:smartTag>
      </w:smartTag>
      <w:r w:rsidRPr="00E2709D">
        <w:rPr>
          <w:rFonts w:ascii="Times New Roman" w:hAnsi="Times New Roman"/>
          <w:sz w:val="23"/>
          <w:szCs w:val="23"/>
        </w:rPr>
        <w:t xml:space="preserve">: Dumas, B., "Capital Budgeting: an Analytical Framework," </w:t>
      </w:r>
      <w:proofErr w:type="spellStart"/>
      <w:r w:rsidRPr="00E2709D">
        <w:rPr>
          <w:rFonts w:ascii="Times New Roman" w:hAnsi="Times New Roman"/>
          <w:sz w:val="23"/>
          <w:szCs w:val="23"/>
        </w:rPr>
        <w:t>classnote</w:t>
      </w:r>
      <w:proofErr w:type="spellEnd"/>
      <w:r w:rsidRPr="00E2709D">
        <w:rPr>
          <w:rFonts w:ascii="Times New Roman" w:hAnsi="Times New Roman"/>
          <w:sz w:val="23"/>
          <w:szCs w:val="23"/>
        </w:rPr>
        <w:t xml:space="preserve">, February 2002.  </w:t>
      </w:r>
    </w:p>
    <w:p w:rsidR="00103187" w:rsidRPr="00E2709D" w:rsidRDefault="00103187" w:rsidP="00103187">
      <w:pPr>
        <w:autoSpaceDE w:val="0"/>
        <w:autoSpaceDN w:val="0"/>
        <w:adjustRightInd w:val="0"/>
        <w:spacing w:line="360" w:lineRule="auto"/>
        <w:rPr>
          <w:rFonts w:ascii="Times New Roman" w:hAnsi="Times New Roman"/>
          <w:sz w:val="23"/>
          <w:szCs w:val="23"/>
        </w:rPr>
      </w:pPr>
      <w:proofErr w:type="spellStart"/>
      <w:r w:rsidRPr="00E2709D">
        <w:rPr>
          <w:rFonts w:ascii="Times New Roman" w:hAnsi="Times New Roman"/>
          <w:sz w:val="23"/>
          <w:szCs w:val="23"/>
        </w:rPr>
        <w:t>Lessard</w:t>
      </w:r>
      <w:proofErr w:type="spellEnd"/>
      <w:r w:rsidRPr="00E2709D">
        <w:rPr>
          <w:rFonts w:ascii="Times New Roman" w:hAnsi="Times New Roman"/>
          <w:sz w:val="23"/>
          <w:szCs w:val="23"/>
        </w:rPr>
        <w:t xml:space="preserve">, D. R., "Incorporating Country Risk in the Valuation of Offshore Projects," </w:t>
      </w:r>
      <w:r w:rsidRPr="00E2709D">
        <w:rPr>
          <w:rFonts w:ascii="Times New Roman" w:hAnsi="Times New Roman"/>
          <w:i/>
          <w:iCs/>
          <w:sz w:val="23"/>
          <w:szCs w:val="23"/>
        </w:rPr>
        <w:t>Journal of Applied Corporate Finance</w:t>
      </w:r>
      <w:r w:rsidRPr="00E2709D">
        <w:rPr>
          <w:rFonts w:ascii="Times New Roman" w:hAnsi="Times New Roman"/>
          <w:sz w:val="23"/>
          <w:szCs w:val="23"/>
        </w:rPr>
        <w:t xml:space="preserve">, 1996, 52-63. </w:t>
      </w:r>
    </w:p>
    <w:p w:rsidR="00103187" w:rsidRDefault="00103187" w:rsidP="00103187">
      <w:pPr>
        <w:autoSpaceDE w:val="0"/>
        <w:autoSpaceDN w:val="0"/>
        <w:adjustRightInd w:val="0"/>
        <w:spacing w:line="360" w:lineRule="auto"/>
        <w:rPr>
          <w:rFonts w:ascii="Times New Roman" w:hAnsi="Times New Roman"/>
          <w:sz w:val="23"/>
          <w:szCs w:val="23"/>
        </w:rPr>
      </w:pPr>
      <w:proofErr w:type="spellStart"/>
      <w:r w:rsidRPr="00E2709D">
        <w:rPr>
          <w:rFonts w:ascii="Times New Roman" w:hAnsi="Times New Roman"/>
          <w:sz w:val="23"/>
          <w:szCs w:val="23"/>
        </w:rPr>
        <w:t>Diermeier</w:t>
      </w:r>
      <w:proofErr w:type="spellEnd"/>
      <w:r w:rsidRPr="00E2709D">
        <w:rPr>
          <w:rFonts w:ascii="Times New Roman" w:hAnsi="Times New Roman"/>
          <w:sz w:val="23"/>
          <w:szCs w:val="23"/>
        </w:rPr>
        <w:t xml:space="preserve">, J. and B. </w:t>
      </w:r>
      <w:proofErr w:type="spellStart"/>
      <w:r w:rsidRPr="00E2709D">
        <w:rPr>
          <w:rFonts w:ascii="Times New Roman" w:hAnsi="Times New Roman"/>
          <w:sz w:val="23"/>
          <w:szCs w:val="23"/>
        </w:rPr>
        <w:t>Solnik</w:t>
      </w:r>
      <w:proofErr w:type="spellEnd"/>
      <w:r w:rsidRPr="00E2709D">
        <w:rPr>
          <w:rFonts w:ascii="Times New Roman" w:hAnsi="Times New Roman"/>
          <w:sz w:val="23"/>
          <w:szCs w:val="23"/>
        </w:rPr>
        <w:t xml:space="preserve">, 2001, “Global pricing of equity: analysts and asset managers take note: a corporation's stock price is influenced by international factors in proportion to the extent of the company's foreign activities,” </w:t>
      </w:r>
      <w:r w:rsidRPr="00E2709D">
        <w:rPr>
          <w:rFonts w:ascii="Times New Roman" w:hAnsi="Times New Roman"/>
          <w:i/>
          <w:iCs/>
          <w:sz w:val="23"/>
          <w:szCs w:val="23"/>
        </w:rPr>
        <w:t>Financial Analysts Journal</w:t>
      </w:r>
      <w:r w:rsidRPr="00E2709D">
        <w:rPr>
          <w:rFonts w:ascii="Times New Roman" w:hAnsi="Times New Roman"/>
          <w:sz w:val="23"/>
          <w:szCs w:val="23"/>
        </w:rPr>
        <w:t xml:space="preserve">, 57, 4, 37-47. </w:t>
      </w:r>
    </w:p>
    <w:p w:rsidR="00103187" w:rsidRPr="00E2709D" w:rsidRDefault="00103187" w:rsidP="00103187">
      <w:pPr>
        <w:autoSpaceDE w:val="0"/>
        <w:autoSpaceDN w:val="0"/>
        <w:adjustRightInd w:val="0"/>
        <w:spacing w:line="360" w:lineRule="auto"/>
        <w:rPr>
          <w:rFonts w:ascii="Times New Roman" w:hAnsi="Times New Roman"/>
          <w:sz w:val="23"/>
          <w:szCs w:val="23"/>
        </w:rPr>
      </w:pPr>
      <w:r w:rsidRPr="00E2709D">
        <w:rPr>
          <w:rFonts w:ascii="Times New Roman" w:hAnsi="Times New Roman"/>
          <w:b/>
          <w:bCs/>
          <w:sz w:val="23"/>
          <w:szCs w:val="23"/>
        </w:rPr>
        <w:t>2</w:t>
      </w:r>
      <w:r w:rsidR="00322AD7">
        <w:rPr>
          <w:rFonts w:ascii="Times New Roman" w:hAnsi="Times New Roman"/>
          <w:b/>
          <w:bCs/>
          <w:sz w:val="23"/>
          <w:szCs w:val="23"/>
        </w:rPr>
        <w:t>2</w:t>
      </w:r>
      <w:r w:rsidRPr="00E2709D">
        <w:rPr>
          <w:rFonts w:ascii="Times New Roman" w:hAnsi="Times New Roman"/>
          <w:b/>
          <w:bCs/>
          <w:sz w:val="23"/>
          <w:szCs w:val="23"/>
        </w:rPr>
        <w:t xml:space="preserve">. </w:t>
      </w:r>
      <w:r>
        <w:rPr>
          <w:rFonts w:ascii="Times New Roman" w:hAnsi="Times New Roman"/>
          <w:b/>
          <w:bCs/>
          <w:sz w:val="23"/>
          <w:szCs w:val="23"/>
          <w:u w:val="single"/>
        </w:rPr>
        <w:t xml:space="preserve">Assignment </w:t>
      </w:r>
      <w:r w:rsidR="00D27D82">
        <w:rPr>
          <w:rFonts w:ascii="Times New Roman" w:hAnsi="Times New Roman"/>
          <w:b/>
          <w:bCs/>
          <w:sz w:val="23"/>
          <w:szCs w:val="23"/>
          <w:u w:val="single"/>
        </w:rPr>
        <w:t>9</w:t>
      </w:r>
      <w:r w:rsidRPr="00E2709D">
        <w:rPr>
          <w:rFonts w:ascii="Times New Roman" w:hAnsi="Times New Roman"/>
          <w:b/>
          <w:bCs/>
          <w:sz w:val="23"/>
          <w:szCs w:val="23"/>
          <w:u w:val="single"/>
        </w:rPr>
        <w:t xml:space="preserve">: </w:t>
      </w:r>
      <w:r w:rsidR="00D27D82">
        <w:rPr>
          <w:rFonts w:ascii="Times New Roman" w:hAnsi="Times New Roman"/>
          <w:b/>
          <w:bCs/>
          <w:sz w:val="23"/>
          <w:szCs w:val="23"/>
          <w:u w:val="single"/>
        </w:rPr>
        <w:t>Globalizing Cost of Capital AES Case Discussion</w:t>
      </w:r>
      <w:r w:rsidRPr="00E2709D">
        <w:rPr>
          <w:rFonts w:ascii="Times New Roman" w:hAnsi="Times New Roman"/>
          <w:b/>
          <w:bCs/>
          <w:sz w:val="23"/>
          <w:szCs w:val="23"/>
          <w:u w:val="single"/>
        </w:rPr>
        <w:t xml:space="preserve"> </w:t>
      </w:r>
    </w:p>
    <w:p w:rsidR="00103187" w:rsidRPr="00E2709D" w:rsidRDefault="00103187" w:rsidP="00103187">
      <w:pPr>
        <w:autoSpaceDE w:val="0"/>
        <w:autoSpaceDN w:val="0"/>
        <w:adjustRightInd w:val="0"/>
        <w:spacing w:line="360" w:lineRule="auto"/>
        <w:rPr>
          <w:rFonts w:ascii="Times New Roman" w:hAnsi="Times New Roman"/>
          <w:sz w:val="23"/>
          <w:szCs w:val="23"/>
        </w:rPr>
      </w:pPr>
      <w:r w:rsidRPr="00E2709D">
        <w:rPr>
          <w:rFonts w:ascii="Times New Roman" w:hAnsi="Times New Roman"/>
          <w:b/>
          <w:bCs/>
          <w:sz w:val="23"/>
          <w:szCs w:val="23"/>
        </w:rPr>
        <w:t>2</w:t>
      </w:r>
      <w:r w:rsidR="00322AD7">
        <w:rPr>
          <w:rFonts w:ascii="Times New Roman" w:hAnsi="Times New Roman"/>
          <w:b/>
          <w:bCs/>
          <w:sz w:val="23"/>
          <w:szCs w:val="23"/>
        </w:rPr>
        <w:t>3</w:t>
      </w:r>
      <w:r w:rsidRPr="00E2709D">
        <w:rPr>
          <w:rFonts w:ascii="Times New Roman" w:hAnsi="Times New Roman"/>
          <w:b/>
          <w:bCs/>
          <w:sz w:val="23"/>
          <w:szCs w:val="23"/>
        </w:rPr>
        <w:t xml:space="preserve">. International </w:t>
      </w:r>
      <w:r>
        <w:rPr>
          <w:rFonts w:ascii="Times New Roman" w:hAnsi="Times New Roman"/>
          <w:b/>
          <w:bCs/>
          <w:sz w:val="23"/>
          <w:szCs w:val="23"/>
        </w:rPr>
        <w:t>Valuation</w:t>
      </w:r>
    </w:p>
    <w:p w:rsidR="00103187" w:rsidRDefault="00103187" w:rsidP="00103187">
      <w:pPr>
        <w:autoSpaceDE w:val="0"/>
        <w:autoSpaceDN w:val="0"/>
        <w:adjustRightInd w:val="0"/>
        <w:spacing w:line="360" w:lineRule="auto"/>
        <w:rPr>
          <w:rFonts w:ascii="Times New Roman" w:hAnsi="Times New Roman"/>
          <w:b/>
          <w:bCs/>
          <w:sz w:val="23"/>
          <w:szCs w:val="23"/>
          <w:u w:val="single"/>
        </w:rPr>
      </w:pPr>
      <w:r w:rsidRPr="00E2709D">
        <w:rPr>
          <w:rFonts w:ascii="Times New Roman" w:hAnsi="Times New Roman"/>
          <w:b/>
          <w:bCs/>
          <w:sz w:val="23"/>
          <w:szCs w:val="23"/>
        </w:rPr>
        <w:t>2</w:t>
      </w:r>
      <w:r w:rsidR="00322AD7">
        <w:rPr>
          <w:rFonts w:ascii="Times New Roman" w:hAnsi="Times New Roman"/>
          <w:b/>
          <w:bCs/>
          <w:sz w:val="23"/>
          <w:szCs w:val="23"/>
        </w:rPr>
        <w:t>4</w:t>
      </w:r>
      <w:r w:rsidRPr="00E2709D">
        <w:rPr>
          <w:rFonts w:ascii="Times New Roman" w:hAnsi="Times New Roman"/>
          <w:b/>
          <w:bCs/>
          <w:sz w:val="23"/>
          <w:szCs w:val="23"/>
        </w:rPr>
        <w:t xml:space="preserve">. </w:t>
      </w:r>
      <w:r>
        <w:rPr>
          <w:rFonts w:ascii="Times New Roman" w:hAnsi="Times New Roman"/>
          <w:b/>
          <w:bCs/>
          <w:sz w:val="23"/>
          <w:szCs w:val="23"/>
          <w:u w:val="single"/>
        </w:rPr>
        <w:t>Assignment 1</w:t>
      </w:r>
      <w:r w:rsidR="00D27D82">
        <w:rPr>
          <w:rFonts w:ascii="Times New Roman" w:hAnsi="Times New Roman"/>
          <w:b/>
          <w:bCs/>
          <w:sz w:val="23"/>
          <w:szCs w:val="23"/>
          <w:u w:val="single"/>
        </w:rPr>
        <w:t>0</w:t>
      </w:r>
      <w:r w:rsidRPr="00E2709D">
        <w:rPr>
          <w:rFonts w:ascii="Times New Roman" w:hAnsi="Times New Roman"/>
          <w:b/>
          <w:bCs/>
          <w:sz w:val="23"/>
          <w:szCs w:val="23"/>
          <w:u w:val="single"/>
        </w:rPr>
        <w:t xml:space="preserve">: </w:t>
      </w:r>
      <w:proofErr w:type="spellStart"/>
      <w:r>
        <w:rPr>
          <w:rFonts w:ascii="Times New Roman" w:hAnsi="Times New Roman"/>
          <w:b/>
          <w:bCs/>
          <w:sz w:val="23"/>
          <w:szCs w:val="23"/>
          <w:u w:val="single"/>
        </w:rPr>
        <w:t>LaFarge</w:t>
      </w:r>
      <w:proofErr w:type="spellEnd"/>
      <w:r w:rsidR="00D27D82">
        <w:rPr>
          <w:rFonts w:ascii="Times New Roman" w:hAnsi="Times New Roman"/>
          <w:b/>
          <w:bCs/>
          <w:sz w:val="23"/>
          <w:szCs w:val="23"/>
          <w:u w:val="single"/>
        </w:rPr>
        <w:t xml:space="preserve"> Acquires BCI</w:t>
      </w:r>
      <w:r>
        <w:rPr>
          <w:rFonts w:ascii="Times New Roman" w:hAnsi="Times New Roman"/>
          <w:b/>
          <w:bCs/>
          <w:sz w:val="23"/>
          <w:szCs w:val="23"/>
          <w:u w:val="single"/>
        </w:rPr>
        <w:t xml:space="preserve"> Case Discussion</w:t>
      </w:r>
      <w:r w:rsidRPr="00E2709D">
        <w:rPr>
          <w:rFonts w:ascii="Times New Roman" w:hAnsi="Times New Roman"/>
          <w:b/>
          <w:bCs/>
          <w:sz w:val="23"/>
          <w:szCs w:val="23"/>
          <w:u w:val="single"/>
        </w:rPr>
        <w:t xml:space="preserve"> </w:t>
      </w:r>
      <w:r w:rsidR="00322AD7">
        <w:rPr>
          <w:rFonts w:ascii="Times New Roman" w:hAnsi="Times New Roman"/>
          <w:b/>
          <w:bCs/>
          <w:sz w:val="23"/>
          <w:szCs w:val="23"/>
          <w:u w:val="single"/>
        </w:rPr>
        <w:t>-INDIVIDUAL</w:t>
      </w:r>
    </w:p>
    <w:p w:rsidR="00D27D82" w:rsidRDefault="00322AD7" w:rsidP="00D27D82">
      <w:pPr>
        <w:autoSpaceDE w:val="0"/>
        <w:autoSpaceDN w:val="0"/>
        <w:adjustRightInd w:val="0"/>
        <w:spacing w:line="360" w:lineRule="auto"/>
        <w:rPr>
          <w:rFonts w:ascii="Times New Roman" w:hAnsi="Times New Roman"/>
          <w:bCs/>
          <w:sz w:val="23"/>
          <w:szCs w:val="23"/>
        </w:rPr>
      </w:pPr>
      <w:r>
        <w:rPr>
          <w:rFonts w:ascii="Times New Roman" w:hAnsi="Times New Roman"/>
          <w:b/>
          <w:bCs/>
          <w:sz w:val="23"/>
          <w:szCs w:val="23"/>
        </w:rPr>
        <w:t>25.</w:t>
      </w:r>
      <w:r w:rsidR="00D27D82" w:rsidRPr="00E2709D">
        <w:rPr>
          <w:rFonts w:ascii="Times New Roman" w:hAnsi="Times New Roman"/>
          <w:b/>
          <w:bCs/>
          <w:sz w:val="23"/>
          <w:szCs w:val="23"/>
        </w:rPr>
        <w:t xml:space="preserve"> </w:t>
      </w:r>
      <w:r w:rsidR="00D27D82">
        <w:rPr>
          <w:rFonts w:ascii="Times New Roman" w:hAnsi="Times New Roman"/>
          <w:b/>
          <w:bCs/>
          <w:sz w:val="23"/>
          <w:szCs w:val="23"/>
        </w:rPr>
        <w:t xml:space="preserve"> International Corporate Governance</w:t>
      </w:r>
    </w:p>
    <w:p w:rsidR="005A417F" w:rsidRDefault="005A417F" w:rsidP="005A417F">
      <w:pPr>
        <w:autoSpaceDE w:val="0"/>
        <w:autoSpaceDN w:val="0"/>
        <w:adjustRightInd w:val="0"/>
        <w:spacing w:line="360" w:lineRule="auto"/>
        <w:rPr>
          <w:rFonts w:ascii="Times New Roman" w:hAnsi="Times New Roman"/>
          <w:b/>
          <w:sz w:val="23"/>
          <w:szCs w:val="23"/>
          <w:u w:val="single"/>
        </w:rPr>
      </w:pPr>
      <w:r w:rsidRPr="00C501BA">
        <w:rPr>
          <w:rFonts w:ascii="Times New Roman" w:hAnsi="Times New Roman"/>
          <w:b/>
          <w:sz w:val="23"/>
          <w:szCs w:val="23"/>
          <w:u w:val="single"/>
        </w:rPr>
        <w:t>2</w:t>
      </w:r>
      <w:r w:rsidR="00322AD7">
        <w:rPr>
          <w:rFonts w:ascii="Times New Roman" w:hAnsi="Times New Roman"/>
          <w:b/>
          <w:sz w:val="23"/>
          <w:szCs w:val="23"/>
          <w:u w:val="single"/>
        </w:rPr>
        <w:t>6</w:t>
      </w:r>
      <w:r w:rsidRPr="00C501BA">
        <w:rPr>
          <w:rFonts w:ascii="Times New Roman" w:hAnsi="Times New Roman"/>
          <w:b/>
          <w:sz w:val="23"/>
          <w:szCs w:val="23"/>
          <w:u w:val="single"/>
        </w:rPr>
        <w:t xml:space="preserve">.  </w:t>
      </w:r>
      <w:r>
        <w:rPr>
          <w:rFonts w:ascii="Times New Roman" w:hAnsi="Times New Roman"/>
          <w:b/>
          <w:sz w:val="23"/>
          <w:szCs w:val="23"/>
          <w:u w:val="single"/>
        </w:rPr>
        <w:t>Assignment</w:t>
      </w:r>
      <w:r w:rsidRPr="00C501BA">
        <w:rPr>
          <w:rFonts w:ascii="Times New Roman" w:hAnsi="Times New Roman"/>
          <w:b/>
          <w:sz w:val="23"/>
          <w:szCs w:val="23"/>
          <w:u w:val="single"/>
        </w:rPr>
        <w:t xml:space="preserve"> </w:t>
      </w:r>
      <w:r w:rsidR="00D27D82">
        <w:rPr>
          <w:rFonts w:ascii="Times New Roman" w:hAnsi="Times New Roman"/>
          <w:b/>
          <w:sz w:val="23"/>
          <w:szCs w:val="23"/>
          <w:u w:val="single"/>
        </w:rPr>
        <w:t>11</w:t>
      </w:r>
      <w:r w:rsidRPr="00C501BA">
        <w:rPr>
          <w:rFonts w:ascii="Times New Roman" w:hAnsi="Times New Roman"/>
          <w:b/>
          <w:sz w:val="23"/>
          <w:szCs w:val="23"/>
          <w:u w:val="single"/>
        </w:rPr>
        <w:t xml:space="preserve">:  </w:t>
      </w:r>
      <w:proofErr w:type="spellStart"/>
      <w:r w:rsidRPr="00C501BA">
        <w:rPr>
          <w:rFonts w:ascii="Times New Roman" w:hAnsi="Times New Roman"/>
          <w:b/>
          <w:sz w:val="23"/>
          <w:szCs w:val="23"/>
          <w:u w:val="single"/>
        </w:rPr>
        <w:t>Petrobras</w:t>
      </w:r>
      <w:proofErr w:type="spellEnd"/>
      <w:r w:rsidRPr="00C501BA">
        <w:rPr>
          <w:rFonts w:ascii="Times New Roman" w:hAnsi="Times New Roman"/>
          <w:b/>
          <w:sz w:val="23"/>
          <w:szCs w:val="23"/>
          <w:u w:val="single"/>
        </w:rPr>
        <w:t xml:space="preserve"> Evaluates </w:t>
      </w:r>
      <w:proofErr w:type="spellStart"/>
      <w:r w:rsidRPr="00C501BA">
        <w:rPr>
          <w:rFonts w:ascii="Times New Roman" w:hAnsi="Times New Roman"/>
          <w:b/>
          <w:sz w:val="23"/>
          <w:szCs w:val="23"/>
          <w:u w:val="single"/>
        </w:rPr>
        <w:t>Pecom</w:t>
      </w:r>
      <w:proofErr w:type="spellEnd"/>
      <w:r w:rsidRPr="00C501BA">
        <w:rPr>
          <w:rFonts w:ascii="Times New Roman" w:hAnsi="Times New Roman"/>
          <w:b/>
          <w:sz w:val="23"/>
          <w:szCs w:val="23"/>
          <w:u w:val="single"/>
        </w:rPr>
        <w:t xml:space="preserve"> Discussion</w:t>
      </w:r>
    </w:p>
    <w:p w:rsidR="00D27D82" w:rsidRDefault="00D27D82" w:rsidP="005A417F">
      <w:pPr>
        <w:autoSpaceDE w:val="0"/>
        <w:autoSpaceDN w:val="0"/>
        <w:adjustRightInd w:val="0"/>
        <w:spacing w:line="360" w:lineRule="auto"/>
        <w:rPr>
          <w:rFonts w:ascii="Times New Roman" w:hAnsi="Times New Roman"/>
          <w:b/>
          <w:sz w:val="23"/>
          <w:szCs w:val="23"/>
        </w:rPr>
      </w:pPr>
      <w:r w:rsidRPr="00D27D82">
        <w:rPr>
          <w:rFonts w:ascii="Times New Roman" w:hAnsi="Times New Roman"/>
          <w:b/>
          <w:sz w:val="23"/>
          <w:szCs w:val="23"/>
        </w:rPr>
        <w:t>2</w:t>
      </w:r>
      <w:r w:rsidR="00322AD7">
        <w:rPr>
          <w:rFonts w:ascii="Times New Roman" w:hAnsi="Times New Roman"/>
          <w:b/>
          <w:sz w:val="23"/>
          <w:szCs w:val="23"/>
        </w:rPr>
        <w:t>7</w:t>
      </w:r>
      <w:r w:rsidRPr="00D27D82">
        <w:rPr>
          <w:rFonts w:ascii="Times New Roman" w:hAnsi="Times New Roman"/>
          <w:b/>
          <w:sz w:val="23"/>
          <w:szCs w:val="23"/>
        </w:rPr>
        <w:t>.  International Financing</w:t>
      </w:r>
    </w:p>
    <w:p w:rsidR="00322AD7" w:rsidRDefault="00322AD7" w:rsidP="005A417F">
      <w:pPr>
        <w:autoSpaceDE w:val="0"/>
        <w:autoSpaceDN w:val="0"/>
        <w:adjustRightInd w:val="0"/>
        <w:spacing w:line="360" w:lineRule="auto"/>
        <w:rPr>
          <w:rFonts w:ascii="Times New Roman" w:hAnsi="Times New Roman"/>
          <w:b/>
          <w:sz w:val="23"/>
          <w:szCs w:val="23"/>
        </w:rPr>
      </w:pPr>
      <w:r>
        <w:rPr>
          <w:rFonts w:ascii="Times New Roman" w:hAnsi="Times New Roman"/>
          <w:bCs/>
          <w:i/>
          <w:sz w:val="23"/>
          <w:szCs w:val="23"/>
        </w:rPr>
        <w:t>Readings:</w:t>
      </w:r>
      <w:r>
        <w:rPr>
          <w:rFonts w:ascii="Times New Roman" w:hAnsi="Times New Roman"/>
          <w:bCs/>
          <w:sz w:val="23"/>
          <w:szCs w:val="23"/>
        </w:rPr>
        <w:t xml:space="preserve">  MN, Section IX</w:t>
      </w:r>
    </w:p>
    <w:p w:rsidR="00D27D82" w:rsidRPr="00D27D82" w:rsidRDefault="00D27D82" w:rsidP="005A417F">
      <w:pPr>
        <w:autoSpaceDE w:val="0"/>
        <w:autoSpaceDN w:val="0"/>
        <w:adjustRightInd w:val="0"/>
        <w:spacing w:line="360" w:lineRule="auto"/>
        <w:rPr>
          <w:rFonts w:ascii="Times New Roman" w:hAnsi="Times New Roman"/>
          <w:b/>
          <w:sz w:val="23"/>
          <w:szCs w:val="23"/>
          <w:u w:val="single"/>
        </w:rPr>
      </w:pPr>
      <w:r w:rsidRPr="00D27D82">
        <w:rPr>
          <w:rFonts w:ascii="Times New Roman" w:hAnsi="Times New Roman"/>
          <w:b/>
          <w:sz w:val="23"/>
          <w:szCs w:val="23"/>
          <w:u w:val="single"/>
        </w:rPr>
        <w:t>2</w:t>
      </w:r>
      <w:r w:rsidR="00322AD7">
        <w:rPr>
          <w:rFonts w:ascii="Times New Roman" w:hAnsi="Times New Roman"/>
          <w:b/>
          <w:sz w:val="23"/>
          <w:szCs w:val="23"/>
          <w:u w:val="single"/>
        </w:rPr>
        <w:t>8</w:t>
      </w:r>
      <w:r w:rsidRPr="00D27D82">
        <w:rPr>
          <w:rFonts w:ascii="Times New Roman" w:hAnsi="Times New Roman"/>
          <w:b/>
          <w:sz w:val="23"/>
          <w:szCs w:val="23"/>
          <w:u w:val="single"/>
        </w:rPr>
        <w:t xml:space="preserve">.  Assignment 12:  Alba’s </w:t>
      </w:r>
      <w:proofErr w:type="spellStart"/>
      <w:r w:rsidRPr="00D27D82">
        <w:rPr>
          <w:rFonts w:ascii="Times New Roman" w:hAnsi="Times New Roman"/>
          <w:b/>
          <w:sz w:val="23"/>
          <w:szCs w:val="23"/>
          <w:u w:val="single"/>
        </w:rPr>
        <w:t>Potline</w:t>
      </w:r>
      <w:proofErr w:type="spellEnd"/>
      <w:r w:rsidRPr="00D27D82">
        <w:rPr>
          <w:rFonts w:ascii="Times New Roman" w:hAnsi="Times New Roman"/>
          <w:b/>
          <w:sz w:val="23"/>
          <w:szCs w:val="23"/>
          <w:u w:val="single"/>
        </w:rPr>
        <w:t xml:space="preserve"> Project Discussion</w:t>
      </w:r>
    </w:p>
    <w:p w:rsidR="00103187" w:rsidRPr="00E2709D" w:rsidRDefault="00103187" w:rsidP="00103187">
      <w:pPr>
        <w:autoSpaceDE w:val="0"/>
        <w:autoSpaceDN w:val="0"/>
        <w:adjustRightInd w:val="0"/>
        <w:jc w:val="center"/>
        <w:rPr>
          <w:rFonts w:ascii="Times New Roman" w:hAnsi="Times New Roman"/>
          <w:sz w:val="23"/>
          <w:szCs w:val="23"/>
        </w:rPr>
      </w:pPr>
    </w:p>
    <w:sectPr w:rsidR="00103187" w:rsidRPr="00E2709D" w:rsidSect="00F42EC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KXCL">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F599CB"/>
    <w:multiLevelType w:val="hybridMultilevel"/>
    <w:tmpl w:val="7492CB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4489CFC"/>
    <w:multiLevelType w:val="hybridMultilevel"/>
    <w:tmpl w:val="B5B3EF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6579A2"/>
    <w:multiLevelType w:val="hybridMultilevel"/>
    <w:tmpl w:val="4BFEB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DD0C24"/>
    <w:multiLevelType w:val="hybridMultilevel"/>
    <w:tmpl w:val="E962EC94"/>
    <w:lvl w:ilvl="0" w:tplc="09B85600">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0F1805A"/>
    <w:multiLevelType w:val="hybridMultilevel"/>
    <w:tmpl w:val="0C72B7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E94B8F"/>
    <w:rsid w:val="000040A8"/>
    <w:rsid w:val="000B1219"/>
    <w:rsid w:val="000B2406"/>
    <w:rsid w:val="00103187"/>
    <w:rsid w:val="001A53D4"/>
    <w:rsid w:val="001C4B06"/>
    <w:rsid w:val="002C0C07"/>
    <w:rsid w:val="002E76F2"/>
    <w:rsid w:val="00320999"/>
    <w:rsid w:val="003227CF"/>
    <w:rsid w:val="00322AD7"/>
    <w:rsid w:val="003D540D"/>
    <w:rsid w:val="003F0656"/>
    <w:rsid w:val="003F1104"/>
    <w:rsid w:val="004144DB"/>
    <w:rsid w:val="00467E8C"/>
    <w:rsid w:val="004853D7"/>
    <w:rsid w:val="004E30E8"/>
    <w:rsid w:val="005A417F"/>
    <w:rsid w:val="00633C51"/>
    <w:rsid w:val="00643357"/>
    <w:rsid w:val="006A4079"/>
    <w:rsid w:val="006B1437"/>
    <w:rsid w:val="006D679D"/>
    <w:rsid w:val="00707EA5"/>
    <w:rsid w:val="00731C63"/>
    <w:rsid w:val="00744A43"/>
    <w:rsid w:val="00771CFA"/>
    <w:rsid w:val="00777356"/>
    <w:rsid w:val="00795FAB"/>
    <w:rsid w:val="00821A5C"/>
    <w:rsid w:val="00834B76"/>
    <w:rsid w:val="0084303E"/>
    <w:rsid w:val="00845BDF"/>
    <w:rsid w:val="008C154F"/>
    <w:rsid w:val="008E7D47"/>
    <w:rsid w:val="009458C6"/>
    <w:rsid w:val="00990975"/>
    <w:rsid w:val="009D30C0"/>
    <w:rsid w:val="009E0243"/>
    <w:rsid w:val="009F7802"/>
    <w:rsid w:val="00A0337D"/>
    <w:rsid w:val="00AA4DCB"/>
    <w:rsid w:val="00AC793F"/>
    <w:rsid w:val="00AE740F"/>
    <w:rsid w:val="00B209CB"/>
    <w:rsid w:val="00B90361"/>
    <w:rsid w:val="00B92920"/>
    <w:rsid w:val="00BA3353"/>
    <w:rsid w:val="00BD3A5B"/>
    <w:rsid w:val="00C07B3D"/>
    <w:rsid w:val="00C20DC6"/>
    <w:rsid w:val="00C21A8A"/>
    <w:rsid w:val="00C501BA"/>
    <w:rsid w:val="00C81734"/>
    <w:rsid w:val="00C87499"/>
    <w:rsid w:val="00CB192D"/>
    <w:rsid w:val="00CD45F8"/>
    <w:rsid w:val="00D27D82"/>
    <w:rsid w:val="00D46826"/>
    <w:rsid w:val="00D57AA4"/>
    <w:rsid w:val="00D973B1"/>
    <w:rsid w:val="00DD0C6B"/>
    <w:rsid w:val="00E07F1E"/>
    <w:rsid w:val="00E2709D"/>
    <w:rsid w:val="00E94B8F"/>
    <w:rsid w:val="00EB0651"/>
    <w:rsid w:val="00EE3399"/>
    <w:rsid w:val="00F410DC"/>
    <w:rsid w:val="00F421F6"/>
    <w:rsid w:val="00F42EC9"/>
    <w:rsid w:val="00F86B01"/>
    <w:rsid w:val="00F922AC"/>
    <w:rsid w:val="00FE53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2EC9"/>
    <w:rPr>
      <w:rFonts w:ascii="KXCL" w:hAnsi="KXCL"/>
      <w:sz w:val="24"/>
      <w:szCs w:val="24"/>
    </w:rPr>
  </w:style>
  <w:style w:type="paragraph" w:styleId="Heading1">
    <w:name w:val="heading 1"/>
    <w:basedOn w:val="Default"/>
    <w:next w:val="Default"/>
    <w:qFormat/>
    <w:rsid w:val="00E2709D"/>
    <w:pPr>
      <w:outlineLvl w:val="0"/>
    </w:pPr>
    <w:rPr>
      <w:color w:val="auto"/>
    </w:rPr>
  </w:style>
  <w:style w:type="paragraph" w:styleId="Heading3">
    <w:name w:val="heading 3"/>
    <w:basedOn w:val="Default"/>
    <w:next w:val="Default"/>
    <w:qFormat/>
    <w:rsid w:val="00E2709D"/>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709D"/>
    <w:pPr>
      <w:autoSpaceDE w:val="0"/>
      <w:autoSpaceDN w:val="0"/>
      <w:adjustRightInd w:val="0"/>
    </w:pPr>
    <w:rPr>
      <w:color w:val="000000"/>
      <w:sz w:val="24"/>
      <w:szCs w:val="24"/>
    </w:rPr>
  </w:style>
  <w:style w:type="paragraph" w:styleId="Title">
    <w:name w:val="Title"/>
    <w:basedOn w:val="Default"/>
    <w:next w:val="Default"/>
    <w:qFormat/>
    <w:rsid w:val="00E2709D"/>
    <w:rPr>
      <w:color w:val="auto"/>
    </w:rPr>
  </w:style>
  <w:style w:type="paragraph" w:styleId="Subtitle">
    <w:name w:val="Subtitle"/>
    <w:basedOn w:val="Default"/>
    <w:next w:val="Default"/>
    <w:qFormat/>
    <w:rsid w:val="00E2709D"/>
    <w:rPr>
      <w:color w:val="auto"/>
    </w:rPr>
  </w:style>
  <w:style w:type="paragraph" w:styleId="Footer">
    <w:name w:val="footer"/>
    <w:basedOn w:val="Default"/>
    <w:next w:val="Default"/>
    <w:rsid w:val="00E2709D"/>
    <w:rPr>
      <w:color w:val="auto"/>
    </w:rPr>
  </w:style>
  <w:style w:type="paragraph" w:styleId="PlainText">
    <w:name w:val="Plain Text"/>
    <w:basedOn w:val="Default"/>
    <w:next w:val="Default"/>
    <w:rsid w:val="00E2709D"/>
    <w:rPr>
      <w:color w:val="auto"/>
    </w:rPr>
  </w:style>
  <w:style w:type="table" w:styleId="TableGrid">
    <w:name w:val="Table Grid"/>
    <w:basedOn w:val="TableNormal"/>
    <w:rsid w:val="00F92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E533E"/>
    <w:rPr>
      <w:rFonts w:ascii="Tahoma" w:hAnsi="Tahoma" w:cs="Tahoma"/>
      <w:sz w:val="16"/>
      <w:szCs w:val="16"/>
    </w:rPr>
  </w:style>
  <w:style w:type="character" w:customStyle="1" w:styleId="BalloonTextChar">
    <w:name w:val="Balloon Text Char"/>
    <w:basedOn w:val="DefaultParagraphFont"/>
    <w:link w:val="BalloonText"/>
    <w:rsid w:val="00FE53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1355</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Wharton </vt:lpstr>
    </vt:vector>
  </TitlesOfParts>
  <Company>The Wharton School</Company>
  <LinksUpToDate>false</LinksUpToDate>
  <CharactersWithSpaces>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Wharton </dc:title>
  <dc:subject/>
  <dc:creator>Karen Lewis</dc:creator>
  <cp:keywords/>
  <dc:description/>
  <cp:lastModifiedBy>Rollins, Andrea</cp:lastModifiedBy>
  <cp:revision>2</cp:revision>
  <cp:lastPrinted>2009-01-09T20:41:00Z</cp:lastPrinted>
  <dcterms:created xsi:type="dcterms:W3CDTF">2009-01-09T20:42:00Z</dcterms:created>
  <dcterms:modified xsi:type="dcterms:W3CDTF">2009-01-09T20:42:00Z</dcterms:modified>
</cp:coreProperties>
</file>