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1F8B" w:rsidRDefault="009A1F8B" w:rsidP="009A1F8B">
      <w:pPr>
        <w:spacing w:after="0" w:line="360" w:lineRule="auto"/>
        <w:jc w:val="center"/>
        <w:rPr>
          <w:b/>
        </w:rPr>
      </w:pPr>
      <w:r>
        <w:rPr>
          <w:b/>
        </w:rPr>
        <w:t>Valuation: Measuring and Managing the Value of Companies</w:t>
      </w:r>
    </w:p>
    <w:p w:rsidR="00340D3E" w:rsidRPr="00F233A6" w:rsidRDefault="00F233A6" w:rsidP="009A1F8B">
      <w:pPr>
        <w:spacing w:after="0" w:line="360" w:lineRule="auto"/>
        <w:jc w:val="center"/>
        <w:rPr>
          <w:b/>
        </w:rPr>
      </w:pPr>
      <w:r w:rsidRPr="00F233A6">
        <w:rPr>
          <w:b/>
        </w:rPr>
        <w:t>Henkel Integrative Case</w:t>
      </w:r>
      <w:r w:rsidR="00B67CC3">
        <w:rPr>
          <w:b/>
        </w:rPr>
        <w:t>: Part I</w:t>
      </w:r>
    </w:p>
    <w:p w:rsidR="00F233A6" w:rsidRDefault="00F233A6" w:rsidP="009A1F8B">
      <w:pPr>
        <w:spacing w:after="0" w:line="360" w:lineRule="auto"/>
        <w:jc w:val="center"/>
      </w:pPr>
      <w:r w:rsidRPr="00F233A6">
        <w:t>Who is Henkel?</w:t>
      </w:r>
    </w:p>
    <w:p w:rsidR="00F233A6" w:rsidRDefault="00F233A6" w:rsidP="00B6214F">
      <w:pPr>
        <w:spacing w:after="120" w:line="360" w:lineRule="auto"/>
      </w:pPr>
    </w:p>
    <w:p w:rsidR="00F233A6" w:rsidRPr="00F233A6" w:rsidRDefault="008105CE" w:rsidP="00B6214F">
      <w:pPr>
        <w:spacing w:after="120" w:line="360" w:lineRule="auto"/>
        <w:rPr>
          <w:b/>
        </w:rPr>
      </w:pPr>
      <w:r>
        <w:rPr>
          <w:b/>
        </w:rPr>
        <w:t xml:space="preserve">Company </w:t>
      </w:r>
      <w:r w:rsidR="00F233A6" w:rsidRPr="00F233A6">
        <w:rPr>
          <w:b/>
        </w:rPr>
        <w:t>Introduction</w:t>
      </w:r>
    </w:p>
    <w:p w:rsidR="00B6214F" w:rsidRDefault="00B67CC3" w:rsidP="00B6214F">
      <w:pPr>
        <w:spacing w:after="120" w:line="360" w:lineRule="auto"/>
      </w:pPr>
      <w:r>
        <w:t xml:space="preserve">Founded in 1876, Henkel KgaA is a </w:t>
      </w:r>
      <w:r w:rsidR="008438C3">
        <w:rPr>
          <w:rFonts w:cstheme="minorHAnsi"/>
        </w:rPr>
        <w:t>€</w:t>
      </w:r>
      <w:r w:rsidR="00B6214F">
        <w:t xml:space="preserve">13.6 billion </w:t>
      </w:r>
      <w:r>
        <w:t>Ger</w:t>
      </w:r>
      <w:r w:rsidR="00B6214F">
        <w:t xml:space="preserve">man-based consumer products company.  The company is comprised of three primary businesses.  </w:t>
      </w:r>
      <w:r w:rsidR="0016407B" w:rsidRPr="0016407B">
        <w:t>The Laundry &amp; Home Care segment</w:t>
      </w:r>
      <w:r w:rsidR="0016407B">
        <w:t xml:space="preserve"> (maker of Persil, Purex, Pril</w:t>
      </w:r>
      <w:r w:rsidR="008A1DA9">
        <w:t xml:space="preserve">) </w:t>
      </w:r>
      <w:r w:rsidR="008A1DA9" w:rsidRPr="0016407B">
        <w:t>is</w:t>
      </w:r>
      <w:r w:rsidR="0016407B" w:rsidRPr="0016407B">
        <w:t xml:space="preserve"> active in the marketing, selling, and distribution of branded products for the laundry and home care markets.</w:t>
      </w:r>
      <w:r w:rsidR="0016407B">
        <w:t xml:space="preserve">  </w:t>
      </w:r>
      <w:r w:rsidR="0016407B" w:rsidRPr="0016407B">
        <w:t>The Cosmetics &amp; Toiletries segment</w:t>
      </w:r>
      <w:r w:rsidR="0016407B">
        <w:t xml:space="preserve"> (Schwarzkopf, Fa, Dial) </w:t>
      </w:r>
      <w:r w:rsidR="0016407B" w:rsidRPr="0016407B">
        <w:t xml:space="preserve">is active both in the branded consumer goods segments of hair cosmetics, body care, skin care, and oral care. </w:t>
      </w:r>
      <w:r w:rsidR="0016407B">
        <w:t xml:space="preserve">The Adhesives segment (maker of Loctite, Ceresit, Teroson) </w:t>
      </w:r>
      <w:r w:rsidR="00DD374A">
        <w:t xml:space="preserve">produces industrial strength adhesives to </w:t>
      </w:r>
      <w:r w:rsidR="008A1DA9">
        <w:t>companies</w:t>
      </w:r>
      <w:r w:rsidR="00DD374A">
        <w:t xml:space="preserve"> around the world.</w:t>
      </w:r>
      <w:r w:rsidR="008438C3">
        <w:t xml:space="preserve">  Over the past five years the company has grown considerably, but like most companies</w:t>
      </w:r>
      <w:r w:rsidR="0055083E">
        <w:t>,</w:t>
      </w:r>
      <w:r w:rsidR="008438C3">
        <w:t xml:space="preserve"> faced difficulties during the financial crisis of 2008 and 2009.</w:t>
      </w:r>
    </w:p>
    <w:p w:rsidR="00B6214F" w:rsidRDefault="00B6214F" w:rsidP="00B6214F">
      <w:pPr>
        <w:spacing w:after="120" w:line="360" w:lineRule="auto"/>
      </w:pPr>
    </w:p>
    <w:p w:rsidR="00F233A6" w:rsidRPr="00F233A6" w:rsidRDefault="00F233A6" w:rsidP="00B6214F">
      <w:pPr>
        <w:spacing w:after="120" w:line="360" w:lineRule="auto"/>
        <w:rPr>
          <w:b/>
        </w:rPr>
      </w:pPr>
      <w:r w:rsidRPr="00F233A6">
        <w:rPr>
          <w:b/>
        </w:rPr>
        <w:t>Instructions</w:t>
      </w:r>
    </w:p>
    <w:p w:rsidR="00516F06" w:rsidRDefault="00E52216" w:rsidP="00B6214F">
      <w:pPr>
        <w:spacing w:after="120" w:line="360" w:lineRule="auto"/>
      </w:pPr>
      <w:r>
        <w:t xml:space="preserve">Before analyzing and valuing Henkel, it is important </w:t>
      </w:r>
      <w:r w:rsidR="00B06ADA">
        <w:t xml:space="preserve">to understand who the company is, what and where it sells, and how the company finances </w:t>
      </w:r>
      <w:r w:rsidR="0055083E">
        <w:t xml:space="preserve">its </w:t>
      </w:r>
      <w:r w:rsidR="00B06ADA">
        <w:t xml:space="preserve">operations.  </w:t>
      </w:r>
      <w:r w:rsidR="006369CD">
        <w:t xml:space="preserve">For this assignment, </w:t>
      </w:r>
      <w:r w:rsidR="00DD2108">
        <w:t>please construct a short presentation that introduces the class to Henkel.</w:t>
      </w:r>
      <w:r w:rsidR="004445EE">
        <w:t xml:space="preserve">  Assume the audience will be comprised of investors who are unfamiliar with the company.</w:t>
      </w:r>
      <w:r w:rsidR="00A3206E">
        <w:t xml:space="preserve">  </w:t>
      </w:r>
      <w:r w:rsidR="00516F06">
        <w:t xml:space="preserve">Please focus on data found in the annual report.  </w:t>
      </w:r>
      <w:r w:rsidR="00D2538F">
        <w:t>For this assignment, do not rely on other resources.</w:t>
      </w:r>
    </w:p>
    <w:p w:rsidR="004445EE" w:rsidRDefault="008C2B5F" w:rsidP="00B6214F">
      <w:pPr>
        <w:spacing w:after="120" w:line="360" w:lineRule="auto"/>
      </w:pPr>
      <w:r>
        <w:t xml:space="preserve">For your presentations, please </w:t>
      </w:r>
      <w:r w:rsidR="00A07AF2">
        <w:t>construct</w:t>
      </w:r>
      <w:r w:rsidR="004445EE">
        <w:t xml:space="preserve"> the </w:t>
      </w:r>
      <w:r>
        <w:t>document</w:t>
      </w:r>
      <w:r w:rsidR="004445EE">
        <w:t xml:space="preserve"> in three sections:</w:t>
      </w:r>
    </w:p>
    <w:p w:rsidR="00F233A6" w:rsidRDefault="004445EE" w:rsidP="00F033F0">
      <w:pPr>
        <w:pStyle w:val="ListParagraph"/>
        <w:numPr>
          <w:ilvl w:val="0"/>
          <w:numId w:val="1"/>
        </w:numPr>
        <w:spacing w:after="120" w:line="360" w:lineRule="auto"/>
        <w:ind w:left="749"/>
        <w:contextualSpacing w:val="0"/>
      </w:pPr>
      <w:r>
        <w:t xml:space="preserve">In the first section, please </w:t>
      </w:r>
      <w:r w:rsidR="00FB5396">
        <w:t>provide a financial overview (charts) and commentary</w:t>
      </w:r>
      <w:r w:rsidR="00293777">
        <w:t xml:space="preserve"> (text)</w:t>
      </w:r>
      <w:r w:rsidR="00FB5396">
        <w:t xml:space="preserve"> </w:t>
      </w:r>
      <w:r w:rsidR="00C12D1D">
        <w:t>about</w:t>
      </w:r>
      <w:r w:rsidR="00FB5396">
        <w:t xml:space="preserve"> company.</w:t>
      </w:r>
      <w:r w:rsidR="00293777">
        <w:t xml:space="preserve">  Use a mix</w:t>
      </w:r>
      <w:r w:rsidR="007F326A">
        <w:t>ture</w:t>
      </w:r>
      <w:r w:rsidR="00F47B72">
        <w:t xml:space="preserve"> of </w:t>
      </w:r>
      <w:r w:rsidR="00F47B72" w:rsidRPr="0014215D">
        <w:rPr>
          <w:u w:val="single"/>
        </w:rPr>
        <w:t>five-</w:t>
      </w:r>
      <w:r w:rsidR="00293777" w:rsidRPr="0014215D">
        <w:rPr>
          <w:u w:val="single"/>
        </w:rPr>
        <w:t>year</w:t>
      </w:r>
      <w:r w:rsidR="00293777">
        <w:t xml:space="preserve"> </w:t>
      </w:r>
      <w:r w:rsidR="0014215D">
        <w:t xml:space="preserve">or </w:t>
      </w:r>
      <w:r w:rsidR="007F326A" w:rsidRPr="0014215D">
        <w:rPr>
          <w:u w:val="single"/>
        </w:rPr>
        <w:t xml:space="preserve">most </w:t>
      </w:r>
      <w:r w:rsidR="00C64F68" w:rsidRPr="0014215D">
        <w:rPr>
          <w:u w:val="single"/>
        </w:rPr>
        <w:t>recent year</w:t>
      </w:r>
      <w:r w:rsidR="00C64F68">
        <w:t xml:space="preserve"> analysis of revenue, </w:t>
      </w:r>
      <w:r w:rsidR="0014215D">
        <w:t>operating profit (as defined by Henkel without adjustments</w:t>
      </w:r>
      <w:r w:rsidR="007F326A">
        <w:t>)</w:t>
      </w:r>
      <w:r w:rsidR="00C64F68">
        <w:t xml:space="preserve">, growth, and </w:t>
      </w:r>
      <w:r w:rsidR="0055083E">
        <w:t xml:space="preserve">operating </w:t>
      </w:r>
      <w:r w:rsidR="00C64F68">
        <w:t>margin</w:t>
      </w:r>
      <w:r w:rsidR="007F326A">
        <w:t>.</w:t>
      </w:r>
      <w:r w:rsidR="00F47B72">
        <w:t xml:space="preserve">  How is revenue and</w:t>
      </w:r>
      <w:r w:rsidR="00F804D1">
        <w:t xml:space="preserve"> operating</w:t>
      </w:r>
      <w:r w:rsidR="00F47B72">
        <w:t xml:space="preserve"> profit distributed by segment and geography?</w:t>
      </w:r>
      <w:r w:rsidR="0055083E">
        <w:t xml:space="preserve">  No advanced adjustments or analysis is necessary.</w:t>
      </w:r>
    </w:p>
    <w:p w:rsidR="00812DCD" w:rsidRDefault="00F033F0" w:rsidP="00F033F0">
      <w:pPr>
        <w:pStyle w:val="ListParagraph"/>
        <w:numPr>
          <w:ilvl w:val="0"/>
          <w:numId w:val="1"/>
        </w:numPr>
        <w:spacing w:after="120" w:line="360" w:lineRule="auto"/>
        <w:ind w:left="749"/>
        <w:contextualSpacing w:val="0"/>
      </w:pPr>
      <w:r>
        <w:t xml:space="preserve">In the second section, please </w:t>
      </w:r>
      <w:r w:rsidR="00865590">
        <w:t xml:space="preserve">provide a financial overview and commentary </w:t>
      </w:r>
      <w:r w:rsidR="00C93D7D">
        <w:t>by</w:t>
      </w:r>
      <w:r w:rsidR="003235C4" w:rsidRPr="003235C4">
        <w:t xml:space="preserve"> </w:t>
      </w:r>
      <w:r w:rsidR="003235C4">
        <w:t xml:space="preserve">business </w:t>
      </w:r>
      <w:r w:rsidR="00865590">
        <w:t xml:space="preserve">segment. </w:t>
      </w:r>
      <w:r w:rsidR="00812DCD">
        <w:t xml:space="preserve">  Specifically, w</w:t>
      </w:r>
      <w:r w:rsidR="00865590">
        <w:t>hat can you learn from the annual report about each</w:t>
      </w:r>
      <w:r w:rsidR="003235C4">
        <w:t xml:space="preserve"> </w:t>
      </w:r>
      <w:r w:rsidR="00865590">
        <w:t xml:space="preserve">segment? </w:t>
      </w:r>
      <w:r w:rsidR="00812DCD">
        <w:t xml:space="preserve">Information disclosed in the annual report about business segments is typically more insightful about the company’s product markets than the notes.  </w:t>
      </w:r>
    </w:p>
    <w:p w:rsidR="0088070C" w:rsidRDefault="00D319BB" w:rsidP="00F033F0">
      <w:pPr>
        <w:pStyle w:val="ListParagraph"/>
        <w:numPr>
          <w:ilvl w:val="0"/>
          <w:numId w:val="1"/>
        </w:numPr>
        <w:spacing w:after="120" w:line="360" w:lineRule="auto"/>
        <w:ind w:left="749"/>
        <w:contextualSpacing w:val="0"/>
      </w:pPr>
      <w:r>
        <w:lastRenderedPageBreak/>
        <w:t xml:space="preserve">In the </w:t>
      </w:r>
      <w:r w:rsidR="004E21D9">
        <w:t>third section</w:t>
      </w:r>
      <w:r>
        <w:t>,</w:t>
      </w:r>
      <w:r w:rsidR="008D3496">
        <w:t xml:space="preserve"> </w:t>
      </w:r>
      <w:r w:rsidR="0088070C">
        <w:t>provide an assessment of the company’s capital structure, i.e. how the company is financed.  From an equity perspective, how many classes of shares does Henkel have and what are the differences</w:t>
      </w:r>
      <w:r w:rsidR="00C93D7D">
        <w:t xml:space="preserve"> between share classes</w:t>
      </w:r>
      <w:r w:rsidR="0088070C">
        <w:t xml:space="preserve">?  </w:t>
      </w:r>
      <w:r w:rsidR="00FA6ADC">
        <w:t>What was the year-end closing price</w:t>
      </w:r>
      <w:r w:rsidR="00834988">
        <w:t xml:space="preserve"> and resulting market capitalization</w:t>
      </w:r>
      <w:r w:rsidR="00C47BD7">
        <w:t xml:space="preserve"> (share price </w:t>
      </w:r>
      <w:r w:rsidR="00B344FB" w:rsidRPr="00B344FB">
        <w:rPr>
          <w:i/>
        </w:rPr>
        <w:t>x</w:t>
      </w:r>
      <w:r w:rsidR="00C47BD7">
        <w:t xml:space="preserve"> number of shares)</w:t>
      </w:r>
      <w:r w:rsidR="00324B9E">
        <w:t xml:space="preserve">? </w:t>
      </w:r>
      <w:r w:rsidR="00D03DCB">
        <w:t xml:space="preserve">  How much debt does the company have?  What is the breakout of debt by short-term and long-term?  How has the capital structure changed over </w:t>
      </w:r>
      <w:r w:rsidR="00CC170D">
        <w:t>the last year</w:t>
      </w:r>
      <w:r w:rsidR="00D03DCB">
        <w:t>?</w:t>
      </w:r>
    </w:p>
    <w:p w:rsidR="00FA6ADC" w:rsidRDefault="00FA6ADC" w:rsidP="00FA6ADC">
      <w:pPr>
        <w:spacing w:after="120" w:line="360" w:lineRule="auto"/>
      </w:pPr>
    </w:p>
    <w:p w:rsidR="00FA6ADC" w:rsidRPr="00B763CF" w:rsidRDefault="00E325B5" w:rsidP="00FA6ADC">
      <w:pPr>
        <w:spacing w:after="120" w:line="360" w:lineRule="auto"/>
        <w:rPr>
          <w:b/>
        </w:rPr>
      </w:pPr>
      <w:r>
        <w:rPr>
          <w:b/>
        </w:rPr>
        <w:t>Helpful page</w:t>
      </w:r>
      <w:r w:rsidRPr="00B763CF">
        <w:rPr>
          <w:b/>
        </w:rPr>
        <w:t xml:space="preserve"> </w:t>
      </w:r>
      <w:r>
        <w:rPr>
          <w:b/>
        </w:rPr>
        <w:t>l</w:t>
      </w:r>
      <w:r w:rsidRPr="00B763CF">
        <w:rPr>
          <w:b/>
        </w:rPr>
        <w:t>ocations</w:t>
      </w:r>
      <w:r w:rsidR="0014215D">
        <w:rPr>
          <w:b/>
        </w:rPr>
        <w:t>, Henkel’s 2009 annual report:</w:t>
      </w:r>
    </w:p>
    <w:p w:rsidR="00FE752B" w:rsidRDefault="00FE752B" w:rsidP="00F10130">
      <w:pPr>
        <w:pStyle w:val="ListParagraph"/>
        <w:numPr>
          <w:ilvl w:val="0"/>
          <w:numId w:val="2"/>
        </w:numPr>
        <w:spacing w:after="120" w:line="360" w:lineRule="auto"/>
      </w:pPr>
      <w:r>
        <w:t>Five-year summary data can be found on page 145</w:t>
      </w:r>
      <w:r w:rsidR="002860E4">
        <w:t>.</w:t>
      </w:r>
    </w:p>
    <w:p w:rsidR="00FA6ADC" w:rsidRDefault="00FA6ADC" w:rsidP="00F10130">
      <w:pPr>
        <w:pStyle w:val="ListParagraph"/>
        <w:numPr>
          <w:ilvl w:val="0"/>
          <w:numId w:val="2"/>
        </w:numPr>
        <w:spacing w:after="120" w:line="360" w:lineRule="auto"/>
      </w:pPr>
      <w:r>
        <w:t>Segment informat</w:t>
      </w:r>
      <w:r w:rsidR="002860E4">
        <w:t>ion can be found on pages 59-70.</w:t>
      </w:r>
    </w:p>
    <w:p w:rsidR="00D24DD8" w:rsidRDefault="00D24DD8" w:rsidP="00F10130">
      <w:pPr>
        <w:pStyle w:val="ListParagraph"/>
        <w:numPr>
          <w:ilvl w:val="0"/>
          <w:numId w:val="2"/>
        </w:numPr>
        <w:spacing w:after="120" w:line="360" w:lineRule="auto"/>
      </w:pPr>
      <w:r>
        <w:t xml:space="preserve">Equity information can be found on pages </w:t>
      </w:r>
      <w:r w:rsidR="008B24FA">
        <w:t>16</w:t>
      </w:r>
      <w:r>
        <w:t>-</w:t>
      </w:r>
      <w:r w:rsidR="008B24FA">
        <w:t>18</w:t>
      </w:r>
      <w:r w:rsidR="002860E4">
        <w:t>.</w:t>
      </w:r>
    </w:p>
    <w:p w:rsidR="00D24DD8" w:rsidRDefault="00D24DD8" w:rsidP="00F10130">
      <w:pPr>
        <w:pStyle w:val="ListParagraph"/>
        <w:numPr>
          <w:ilvl w:val="0"/>
          <w:numId w:val="2"/>
        </w:numPr>
        <w:spacing w:after="120" w:line="360" w:lineRule="auto"/>
      </w:pPr>
      <w:r>
        <w:t>Debt information can be found</w:t>
      </w:r>
      <w:r w:rsidR="002860E4">
        <w:t xml:space="preserve"> in note 30 and 35.</w:t>
      </w:r>
    </w:p>
    <w:sectPr w:rsidR="00D24DD8" w:rsidSect="00520367">
      <w:foot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52F2" w:rsidRDefault="005152F2" w:rsidP="00A31E1A">
      <w:pPr>
        <w:spacing w:after="0" w:line="240" w:lineRule="auto"/>
      </w:pPr>
      <w:r>
        <w:separator/>
      </w:r>
    </w:p>
  </w:endnote>
  <w:endnote w:type="continuationSeparator" w:id="0">
    <w:p w:rsidR="005152F2" w:rsidRDefault="005152F2" w:rsidP="00A31E1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7367081"/>
      <w:docPartObj>
        <w:docPartGallery w:val="Page Numbers (Bottom of Page)"/>
        <w:docPartUnique/>
      </w:docPartObj>
    </w:sdtPr>
    <w:sdtContent>
      <w:p w:rsidR="00A31E1A" w:rsidRDefault="000C013C">
        <w:pPr>
          <w:pStyle w:val="Footer"/>
          <w:jc w:val="right"/>
        </w:pPr>
        <w:fldSimple w:instr=" PAGE   \* MERGEFORMAT ">
          <w:r w:rsidR="00F10130">
            <w:rPr>
              <w:noProof/>
            </w:rPr>
            <w:t>2</w:t>
          </w:r>
        </w:fldSimple>
      </w:p>
    </w:sdtContent>
  </w:sdt>
  <w:p w:rsidR="00A31E1A" w:rsidRDefault="00A31E1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52F2" w:rsidRDefault="005152F2" w:rsidP="00A31E1A">
      <w:pPr>
        <w:spacing w:after="0" w:line="240" w:lineRule="auto"/>
      </w:pPr>
      <w:r>
        <w:separator/>
      </w:r>
    </w:p>
  </w:footnote>
  <w:footnote w:type="continuationSeparator" w:id="0">
    <w:p w:rsidR="005152F2" w:rsidRDefault="005152F2" w:rsidP="00A31E1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7FE1991"/>
    <w:multiLevelType w:val="hybridMultilevel"/>
    <w:tmpl w:val="281C2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5994DE0"/>
    <w:multiLevelType w:val="hybridMultilevel"/>
    <w:tmpl w:val="B9D6EE3E"/>
    <w:lvl w:ilvl="0" w:tplc="0409000F">
      <w:start w:val="1"/>
      <w:numFmt w:val="decimal"/>
      <w:lvlText w:val="%1."/>
      <w:lvlJc w:val="left"/>
      <w:pPr>
        <w:ind w:left="755" w:hanging="360"/>
      </w:pPr>
    </w:lvl>
    <w:lvl w:ilvl="1" w:tplc="04090019" w:tentative="1">
      <w:start w:val="1"/>
      <w:numFmt w:val="lowerLetter"/>
      <w:lvlText w:val="%2."/>
      <w:lvlJc w:val="left"/>
      <w:pPr>
        <w:ind w:left="1475" w:hanging="360"/>
      </w:pPr>
    </w:lvl>
    <w:lvl w:ilvl="2" w:tplc="0409001B" w:tentative="1">
      <w:start w:val="1"/>
      <w:numFmt w:val="lowerRoman"/>
      <w:lvlText w:val="%3."/>
      <w:lvlJc w:val="right"/>
      <w:pPr>
        <w:ind w:left="2195" w:hanging="180"/>
      </w:pPr>
    </w:lvl>
    <w:lvl w:ilvl="3" w:tplc="0409000F" w:tentative="1">
      <w:start w:val="1"/>
      <w:numFmt w:val="decimal"/>
      <w:lvlText w:val="%4."/>
      <w:lvlJc w:val="left"/>
      <w:pPr>
        <w:ind w:left="2915" w:hanging="360"/>
      </w:pPr>
    </w:lvl>
    <w:lvl w:ilvl="4" w:tplc="04090019" w:tentative="1">
      <w:start w:val="1"/>
      <w:numFmt w:val="lowerLetter"/>
      <w:lvlText w:val="%5."/>
      <w:lvlJc w:val="left"/>
      <w:pPr>
        <w:ind w:left="3635" w:hanging="360"/>
      </w:pPr>
    </w:lvl>
    <w:lvl w:ilvl="5" w:tplc="0409001B" w:tentative="1">
      <w:start w:val="1"/>
      <w:numFmt w:val="lowerRoman"/>
      <w:lvlText w:val="%6."/>
      <w:lvlJc w:val="right"/>
      <w:pPr>
        <w:ind w:left="4355" w:hanging="180"/>
      </w:pPr>
    </w:lvl>
    <w:lvl w:ilvl="6" w:tplc="0409000F" w:tentative="1">
      <w:start w:val="1"/>
      <w:numFmt w:val="decimal"/>
      <w:lvlText w:val="%7."/>
      <w:lvlJc w:val="left"/>
      <w:pPr>
        <w:ind w:left="5075" w:hanging="360"/>
      </w:pPr>
    </w:lvl>
    <w:lvl w:ilvl="7" w:tplc="04090019" w:tentative="1">
      <w:start w:val="1"/>
      <w:numFmt w:val="lowerLetter"/>
      <w:lvlText w:val="%8."/>
      <w:lvlJc w:val="left"/>
      <w:pPr>
        <w:ind w:left="5795" w:hanging="360"/>
      </w:pPr>
    </w:lvl>
    <w:lvl w:ilvl="8" w:tplc="0409001B" w:tentative="1">
      <w:start w:val="1"/>
      <w:numFmt w:val="lowerRoman"/>
      <w:lvlText w:val="%9."/>
      <w:lvlJc w:val="right"/>
      <w:pPr>
        <w:ind w:left="6515"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defaultTabStop w:val="720"/>
  <w:characterSpacingControl w:val="doNotCompress"/>
  <w:footnotePr>
    <w:footnote w:id="-1"/>
    <w:footnote w:id="0"/>
  </w:footnotePr>
  <w:endnotePr>
    <w:endnote w:id="-1"/>
    <w:endnote w:id="0"/>
  </w:endnotePr>
  <w:compat/>
  <w:rsids>
    <w:rsidRoot w:val="00F233A6"/>
    <w:rsid w:val="000834D4"/>
    <w:rsid w:val="000A5748"/>
    <w:rsid w:val="000C013C"/>
    <w:rsid w:val="000D632D"/>
    <w:rsid w:val="000F6439"/>
    <w:rsid w:val="00141730"/>
    <w:rsid w:val="0014215D"/>
    <w:rsid w:val="0016407B"/>
    <w:rsid w:val="002816EA"/>
    <w:rsid w:val="002860E4"/>
    <w:rsid w:val="00293777"/>
    <w:rsid w:val="002E0A33"/>
    <w:rsid w:val="003235C4"/>
    <w:rsid w:val="00324B9E"/>
    <w:rsid w:val="0043198E"/>
    <w:rsid w:val="004445EE"/>
    <w:rsid w:val="004674F6"/>
    <w:rsid w:val="004E21D9"/>
    <w:rsid w:val="005152F2"/>
    <w:rsid w:val="00516F06"/>
    <w:rsid w:val="00520367"/>
    <w:rsid w:val="0055083E"/>
    <w:rsid w:val="006369CD"/>
    <w:rsid w:val="007F326A"/>
    <w:rsid w:val="008105CE"/>
    <w:rsid w:val="00812DCD"/>
    <w:rsid w:val="00834988"/>
    <w:rsid w:val="008438C3"/>
    <w:rsid w:val="00865590"/>
    <w:rsid w:val="0088070C"/>
    <w:rsid w:val="00881ECE"/>
    <w:rsid w:val="008A1DA9"/>
    <w:rsid w:val="008B24FA"/>
    <w:rsid w:val="008C2B5F"/>
    <w:rsid w:val="008D3496"/>
    <w:rsid w:val="009A1F8B"/>
    <w:rsid w:val="009F79BE"/>
    <w:rsid w:val="00A07AF2"/>
    <w:rsid w:val="00A31E1A"/>
    <w:rsid w:val="00A3206E"/>
    <w:rsid w:val="00B06ADA"/>
    <w:rsid w:val="00B344FB"/>
    <w:rsid w:val="00B6214F"/>
    <w:rsid w:val="00B67CC3"/>
    <w:rsid w:val="00B763CF"/>
    <w:rsid w:val="00BF36F2"/>
    <w:rsid w:val="00C12D1D"/>
    <w:rsid w:val="00C47BD7"/>
    <w:rsid w:val="00C64F68"/>
    <w:rsid w:val="00C93D7D"/>
    <w:rsid w:val="00CC170D"/>
    <w:rsid w:val="00D03DCB"/>
    <w:rsid w:val="00D24DD8"/>
    <w:rsid w:val="00D2538F"/>
    <w:rsid w:val="00D319BB"/>
    <w:rsid w:val="00DD2108"/>
    <w:rsid w:val="00DD374A"/>
    <w:rsid w:val="00E2240B"/>
    <w:rsid w:val="00E325B5"/>
    <w:rsid w:val="00E52216"/>
    <w:rsid w:val="00E567E8"/>
    <w:rsid w:val="00EB4CB3"/>
    <w:rsid w:val="00F033F0"/>
    <w:rsid w:val="00F10130"/>
    <w:rsid w:val="00F233A6"/>
    <w:rsid w:val="00F43F00"/>
    <w:rsid w:val="00F47B72"/>
    <w:rsid w:val="00F804D1"/>
    <w:rsid w:val="00FA6ADC"/>
    <w:rsid w:val="00FB5396"/>
    <w:rsid w:val="00FE752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036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445EE"/>
    <w:pPr>
      <w:ind w:left="720"/>
      <w:contextualSpacing/>
    </w:pPr>
  </w:style>
  <w:style w:type="paragraph" w:styleId="Header">
    <w:name w:val="header"/>
    <w:basedOn w:val="Normal"/>
    <w:link w:val="HeaderChar"/>
    <w:uiPriority w:val="99"/>
    <w:semiHidden/>
    <w:unhideWhenUsed/>
    <w:rsid w:val="00A31E1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A31E1A"/>
  </w:style>
  <w:style w:type="paragraph" w:styleId="Footer">
    <w:name w:val="footer"/>
    <w:basedOn w:val="Normal"/>
    <w:link w:val="FooterChar"/>
    <w:uiPriority w:val="99"/>
    <w:unhideWhenUsed/>
    <w:rsid w:val="00A31E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1E1A"/>
  </w:style>
</w:styles>
</file>

<file path=word/webSettings.xml><?xml version="1.0" encoding="utf-8"?>
<w:webSettings xmlns:r="http://schemas.openxmlformats.org/officeDocument/2006/relationships" xmlns:w="http://schemas.openxmlformats.org/wordprocessingml/2006/main">
  <w:divs>
    <w:div w:id="2035838452">
      <w:bodyDiv w:val="1"/>
      <w:marLeft w:val="0"/>
      <w:marRight w:val="0"/>
      <w:marTop w:val="0"/>
      <w:marBottom w:val="0"/>
      <w:divBdr>
        <w:top w:val="none" w:sz="0" w:space="0" w:color="auto"/>
        <w:left w:val="none" w:sz="0" w:space="0" w:color="auto"/>
        <w:bottom w:val="none" w:sz="0" w:space="0" w:color="auto"/>
        <w:right w:val="none" w:sz="0" w:space="0" w:color="auto"/>
      </w:divBdr>
      <w:divsChild>
        <w:div w:id="1885216169">
          <w:marLeft w:val="547"/>
          <w:marRight w:val="0"/>
          <w:marTop w:val="58"/>
          <w:marBottom w:val="12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2</Pages>
  <Words>432</Words>
  <Characters>2464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Pennsylvania</Company>
  <LinksUpToDate>false</LinksUpToDate>
  <CharactersWithSpaces>2891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Professor David Wessels</dc:creator>
  <cp:lastModifiedBy>Professor David Wessels</cp:lastModifiedBy>
  <cp:revision>53</cp:revision>
  <dcterms:created xsi:type="dcterms:W3CDTF">2010-11-14T22:09:00Z</dcterms:created>
  <dcterms:modified xsi:type="dcterms:W3CDTF">2010-11-21T23:16:00Z</dcterms:modified>
</cp:coreProperties>
</file>